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C42" w:rsidRPr="00F75C6F" w:rsidRDefault="00B81C42" w:rsidP="00F75C6F">
      <w:pPr>
        <w:widowControl/>
        <w:jc w:val="center"/>
        <w:outlineLvl w:val="2"/>
        <w:rPr>
          <w:rFonts w:ascii="黑体" w:eastAsia="黑体" w:hAnsi="宋体" w:cs="宋体"/>
          <w:b/>
          <w:bCs/>
          <w:color w:val="111111"/>
          <w:kern w:val="0"/>
          <w:sz w:val="36"/>
          <w:szCs w:val="36"/>
        </w:rPr>
      </w:pPr>
      <w:r w:rsidRPr="00F75C6F">
        <w:rPr>
          <w:rFonts w:ascii="黑体" w:eastAsia="黑体" w:hAnsi="宋体" w:cs="宋体" w:hint="eastAsia"/>
          <w:b/>
          <w:bCs/>
          <w:color w:val="111111"/>
          <w:kern w:val="0"/>
          <w:sz w:val="36"/>
          <w:szCs w:val="36"/>
        </w:rPr>
        <w:t>福建省教育厅</w:t>
      </w:r>
      <w:r w:rsidRPr="00F75C6F">
        <w:rPr>
          <w:rFonts w:ascii="黑体" w:eastAsia="黑体" w:hAnsi="宋体" w:cs="宋体"/>
          <w:b/>
          <w:bCs/>
          <w:color w:val="111111"/>
          <w:kern w:val="0"/>
          <w:sz w:val="36"/>
          <w:szCs w:val="36"/>
        </w:rPr>
        <w:t xml:space="preserve"> </w:t>
      </w:r>
      <w:r w:rsidRPr="00F75C6F">
        <w:rPr>
          <w:rFonts w:ascii="黑体" w:eastAsia="黑体" w:hAnsi="宋体" w:cs="宋体" w:hint="eastAsia"/>
          <w:b/>
          <w:bCs/>
          <w:color w:val="111111"/>
          <w:kern w:val="0"/>
          <w:sz w:val="36"/>
          <w:szCs w:val="36"/>
        </w:rPr>
        <w:t>福建省财政厅关于公布福建省示范性现代职业院校建设工程培育项目院校名单的通知</w:t>
      </w:r>
    </w:p>
    <w:p w:rsidR="00B81C42" w:rsidRPr="00F75C6F" w:rsidRDefault="00B81C42" w:rsidP="00F75C6F">
      <w:pPr>
        <w:widowControl/>
        <w:jc w:val="center"/>
        <w:outlineLvl w:val="3"/>
        <w:rPr>
          <w:rFonts w:ascii="宋体" w:hAnsi="宋体" w:cs="宋体"/>
          <w:b/>
          <w:bCs/>
          <w:color w:val="111111"/>
          <w:kern w:val="0"/>
          <w:sz w:val="27"/>
          <w:szCs w:val="27"/>
        </w:rPr>
      </w:pPr>
      <w:r w:rsidRPr="00F75C6F">
        <w:rPr>
          <w:rFonts w:ascii="宋体" w:hAnsi="宋体" w:cs="宋体" w:hint="eastAsia"/>
          <w:b/>
          <w:bCs/>
          <w:color w:val="111111"/>
          <w:kern w:val="0"/>
          <w:sz w:val="27"/>
          <w:szCs w:val="27"/>
        </w:rPr>
        <w:t>闽教职成〔</w:t>
      </w:r>
      <w:r w:rsidRPr="00F75C6F">
        <w:rPr>
          <w:rFonts w:ascii="宋体" w:hAnsi="宋体" w:cs="宋体"/>
          <w:b/>
          <w:bCs/>
          <w:color w:val="111111"/>
          <w:kern w:val="0"/>
          <w:sz w:val="27"/>
          <w:szCs w:val="27"/>
        </w:rPr>
        <w:t>2016</w:t>
      </w:r>
      <w:r w:rsidRPr="00F75C6F">
        <w:rPr>
          <w:rFonts w:ascii="宋体" w:hAnsi="宋体" w:cs="宋体" w:hint="eastAsia"/>
          <w:b/>
          <w:bCs/>
          <w:color w:val="111111"/>
          <w:kern w:val="0"/>
          <w:sz w:val="27"/>
          <w:szCs w:val="27"/>
        </w:rPr>
        <w:t>〕</w:t>
      </w:r>
      <w:r w:rsidRPr="00F75C6F">
        <w:rPr>
          <w:rFonts w:ascii="宋体" w:hAnsi="宋体" w:cs="宋体"/>
          <w:b/>
          <w:bCs/>
          <w:color w:val="111111"/>
          <w:kern w:val="0"/>
          <w:sz w:val="27"/>
          <w:szCs w:val="27"/>
        </w:rPr>
        <w:t>9</w:t>
      </w:r>
      <w:r w:rsidRPr="00F75C6F">
        <w:rPr>
          <w:rFonts w:ascii="宋体" w:hAnsi="宋体" w:cs="宋体" w:hint="eastAsia"/>
          <w:b/>
          <w:bCs/>
          <w:color w:val="111111"/>
          <w:kern w:val="0"/>
          <w:sz w:val="27"/>
          <w:szCs w:val="27"/>
        </w:rPr>
        <w:t>号</w:t>
      </w:r>
      <w:r w:rsidRPr="00F75C6F">
        <w:rPr>
          <w:rFonts w:ascii="宋体" w:hAnsi="宋体" w:cs="宋体"/>
          <w:b/>
          <w:bCs/>
          <w:color w:val="111111"/>
          <w:kern w:val="0"/>
          <w:sz w:val="27"/>
          <w:szCs w:val="27"/>
        </w:rPr>
        <w:t xml:space="preserve"> </w:t>
      </w:r>
    </w:p>
    <w:p w:rsidR="00B81C42" w:rsidRPr="00F75C6F" w:rsidRDefault="00B81C42" w:rsidP="00F75C6F">
      <w:pPr>
        <w:widowControl/>
        <w:spacing w:line="360" w:lineRule="atLeast"/>
        <w:jc w:val="left"/>
        <w:rPr>
          <w:rFonts w:ascii="宋体" w:cs="宋体"/>
          <w:color w:val="333333"/>
          <w:kern w:val="0"/>
          <w:sz w:val="28"/>
          <w:szCs w:val="28"/>
        </w:rPr>
      </w:pPr>
      <w:r w:rsidRPr="00F75C6F">
        <w:rPr>
          <w:rFonts w:ascii="宋体" w:hAnsi="宋体" w:cs="宋体" w:hint="eastAsia"/>
          <w:color w:val="333333"/>
          <w:kern w:val="0"/>
          <w:sz w:val="28"/>
          <w:szCs w:val="28"/>
        </w:rPr>
        <w:t>各设区市教育局、财政局，平潭综合实验区社会事业局、财政金融局，各省属高等职业院校、省属中等职业学校：</w:t>
      </w:r>
    </w:p>
    <w:p w:rsidR="00B81C42" w:rsidRPr="00F75C6F" w:rsidRDefault="00B81C42" w:rsidP="00F75C6F">
      <w:pPr>
        <w:widowControl/>
        <w:spacing w:line="360" w:lineRule="atLeast"/>
        <w:jc w:val="left"/>
        <w:rPr>
          <w:rFonts w:ascii="宋体" w:cs="宋体"/>
          <w:color w:val="333333"/>
          <w:kern w:val="0"/>
          <w:sz w:val="28"/>
          <w:szCs w:val="28"/>
        </w:rPr>
      </w:pPr>
      <w:r w:rsidRPr="00F75C6F">
        <w:rPr>
          <w:rFonts w:ascii="宋体" w:hAnsi="宋体" w:cs="宋体" w:hint="eastAsia"/>
          <w:color w:val="333333"/>
          <w:kern w:val="0"/>
          <w:sz w:val="28"/>
          <w:szCs w:val="28"/>
        </w:rPr>
        <w:t xml:space="preserve">　　根据《福建省教育厅</w:t>
      </w:r>
      <w:r w:rsidRPr="00F75C6F">
        <w:rPr>
          <w:rFonts w:ascii="宋体" w:hAnsi="宋体" w:cs="宋体"/>
          <w:color w:val="333333"/>
          <w:kern w:val="0"/>
          <w:sz w:val="28"/>
          <w:szCs w:val="28"/>
        </w:rPr>
        <w:t xml:space="preserve"> </w:t>
      </w:r>
      <w:r w:rsidRPr="00F75C6F">
        <w:rPr>
          <w:rFonts w:ascii="宋体" w:hAnsi="宋体" w:cs="宋体" w:hint="eastAsia"/>
          <w:color w:val="333333"/>
          <w:kern w:val="0"/>
          <w:sz w:val="28"/>
          <w:szCs w:val="28"/>
        </w:rPr>
        <w:t>财政厅关于印发福建省示范性现代职业院校建设工程实施方案的通知》（闽教职成〔</w:t>
      </w:r>
      <w:r w:rsidRPr="00F75C6F">
        <w:rPr>
          <w:rFonts w:ascii="宋体" w:hAnsi="宋体" w:cs="宋体"/>
          <w:color w:val="333333"/>
          <w:kern w:val="0"/>
          <w:sz w:val="28"/>
          <w:szCs w:val="28"/>
        </w:rPr>
        <w:t>2015</w:t>
      </w:r>
      <w:r w:rsidRPr="00F75C6F">
        <w:rPr>
          <w:rFonts w:ascii="宋体" w:hAnsi="宋体" w:cs="宋体" w:hint="eastAsia"/>
          <w:color w:val="333333"/>
          <w:kern w:val="0"/>
          <w:sz w:val="28"/>
          <w:szCs w:val="28"/>
        </w:rPr>
        <w:t>〕</w:t>
      </w:r>
      <w:r w:rsidRPr="00F75C6F">
        <w:rPr>
          <w:rFonts w:ascii="宋体" w:hAnsi="宋体" w:cs="宋体"/>
          <w:color w:val="333333"/>
          <w:kern w:val="0"/>
          <w:sz w:val="28"/>
          <w:szCs w:val="28"/>
        </w:rPr>
        <w:t>49</w:t>
      </w:r>
      <w:r w:rsidRPr="00F75C6F">
        <w:rPr>
          <w:rFonts w:ascii="宋体" w:hAnsi="宋体" w:cs="宋体" w:hint="eastAsia"/>
          <w:color w:val="333333"/>
          <w:kern w:val="0"/>
          <w:sz w:val="28"/>
          <w:szCs w:val="28"/>
        </w:rPr>
        <w:t>号）精神，在各地申报推荐的基础上，经省教育厅、省财政厅组织专家评审，并经公示程序，现将确定的“福建省示范性现代职业院校建设工程”培育项目院校名单予以公布（名单附后）。</w:t>
      </w:r>
    </w:p>
    <w:p w:rsidR="00B81C42" w:rsidRPr="00F75C6F" w:rsidRDefault="00B81C42" w:rsidP="00F75C6F">
      <w:pPr>
        <w:widowControl/>
        <w:spacing w:line="360" w:lineRule="atLeast"/>
        <w:jc w:val="left"/>
        <w:rPr>
          <w:rFonts w:ascii="宋体" w:cs="宋体"/>
          <w:color w:val="333333"/>
          <w:kern w:val="0"/>
          <w:sz w:val="28"/>
          <w:szCs w:val="28"/>
        </w:rPr>
      </w:pPr>
      <w:r w:rsidRPr="00F75C6F">
        <w:rPr>
          <w:rFonts w:ascii="宋体" w:hAnsi="宋体" w:cs="宋体" w:hint="eastAsia"/>
          <w:color w:val="333333"/>
          <w:kern w:val="0"/>
          <w:sz w:val="28"/>
          <w:szCs w:val="28"/>
        </w:rPr>
        <w:t xml:space="preserve">　　培育项目院校要按照现代职业教育发展的新要求，面向福建省发展战略和区域发展、行业需求，明确办学定位，强化内涵发展、特色发展，增强办学综合实力，提高人才培养质量，提升服务产业转型升级能力，在建设福建特色现代职业教育体系中发挥示范带动和辐射作用。各地和有关部门要在政策、人才和资金等方面加大对培育项目院校的支持，确保项目建设顺利推进。省教育厅、财政厅将按“分类立项、分类支持、逐年考核、动态调整”的原则实施项目管理，对项目建设情况进行年度考核，不合格的培育项目院校，将取消其培育资格。</w:t>
      </w:r>
    </w:p>
    <w:p w:rsidR="00B81C42" w:rsidRPr="00F75C6F" w:rsidRDefault="00B81C42" w:rsidP="00F75C6F">
      <w:pPr>
        <w:widowControl/>
        <w:spacing w:line="360" w:lineRule="atLeast"/>
        <w:jc w:val="right"/>
        <w:rPr>
          <w:rFonts w:ascii="宋体" w:cs="宋体"/>
          <w:color w:val="333333"/>
          <w:kern w:val="0"/>
          <w:sz w:val="28"/>
          <w:szCs w:val="28"/>
        </w:rPr>
      </w:pPr>
      <w:r w:rsidRPr="00F75C6F">
        <w:rPr>
          <w:rFonts w:ascii="宋体" w:hAnsi="宋体" w:cs="宋体" w:hint="eastAsia"/>
          <w:color w:val="333333"/>
          <w:kern w:val="0"/>
          <w:sz w:val="28"/>
          <w:szCs w:val="28"/>
        </w:rPr>
        <w:t xml:space="preserve">　　福建省教育厅</w:t>
      </w:r>
      <w:r w:rsidRPr="00F75C6F">
        <w:rPr>
          <w:rFonts w:ascii="宋体" w:hAnsi="宋体" w:cs="宋体"/>
          <w:color w:val="333333"/>
          <w:kern w:val="0"/>
          <w:sz w:val="28"/>
          <w:szCs w:val="28"/>
        </w:rPr>
        <w:t xml:space="preserve">               </w:t>
      </w:r>
      <w:r w:rsidRPr="00F75C6F">
        <w:rPr>
          <w:rFonts w:ascii="宋体" w:hAnsi="宋体" w:cs="宋体" w:hint="eastAsia"/>
          <w:color w:val="333333"/>
          <w:kern w:val="0"/>
          <w:sz w:val="28"/>
          <w:szCs w:val="28"/>
        </w:rPr>
        <w:t>福建省财政厅</w:t>
      </w:r>
    </w:p>
    <w:p w:rsidR="00B81C42" w:rsidRPr="00F75C6F" w:rsidRDefault="00B81C42" w:rsidP="00F75C6F">
      <w:pPr>
        <w:widowControl/>
        <w:spacing w:line="360" w:lineRule="atLeast"/>
        <w:jc w:val="right"/>
        <w:rPr>
          <w:rFonts w:ascii="宋体" w:cs="宋体"/>
          <w:color w:val="333333"/>
          <w:kern w:val="0"/>
          <w:sz w:val="28"/>
          <w:szCs w:val="28"/>
        </w:rPr>
      </w:pPr>
      <w:r w:rsidRPr="00F75C6F">
        <w:rPr>
          <w:rFonts w:ascii="宋体" w:hAnsi="宋体" w:cs="宋体" w:hint="eastAsia"/>
          <w:color w:val="333333"/>
          <w:kern w:val="0"/>
          <w:sz w:val="28"/>
          <w:szCs w:val="28"/>
        </w:rPr>
        <w:t xml:space="preserve">　　</w:t>
      </w:r>
      <w:r w:rsidRPr="00F75C6F">
        <w:rPr>
          <w:rFonts w:ascii="宋体" w:hAnsi="宋体" w:cs="宋体"/>
          <w:color w:val="333333"/>
          <w:kern w:val="0"/>
          <w:sz w:val="28"/>
          <w:szCs w:val="28"/>
        </w:rPr>
        <w:t>2016</w:t>
      </w:r>
      <w:r w:rsidRPr="00F75C6F">
        <w:rPr>
          <w:rFonts w:ascii="宋体" w:hAnsi="宋体" w:cs="宋体" w:hint="eastAsia"/>
          <w:color w:val="333333"/>
          <w:kern w:val="0"/>
          <w:sz w:val="28"/>
          <w:szCs w:val="28"/>
        </w:rPr>
        <w:t>年</w:t>
      </w:r>
      <w:r w:rsidRPr="00F75C6F">
        <w:rPr>
          <w:rFonts w:ascii="宋体" w:hAnsi="宋体" w:cs="宋体"/>
          <w:color w:val="333333"/>
          <w:kern w:val="0"/>
          <w:sz w:val="28"/>
          <w:szCs w:val="28"/>
        </w:rPr>
        <w:t>1</w:t>
      </w:r>
      <w:r w:rsidRPr="00F75C6F">
        <w:rPr>
          <w:rFonts w:ascii="宋体" w:hAnsi="宋体" w:cs="宋体" w:hint="eastAsia"/>
          <w:color w:val="333333"/>
          <w:kern w:val="0"/>
          <w:sz w:val="28"/>
          <w:szCs w:val="28"/>
        </w:rPr>
        <w:t>月</w:t>
      </w:r>
      <w:r w:rsidRPr="00F75C6F">
        <w:rPr>
          <w:rFonts w:ascii="宋体" w:hAnsi="宋体" w:cs="宋体"/>
          <w:color w:val="333333"/>
          <w:kern w:val="0"/>
          <w:sz w:val="28"/>
          <w:szCs w:val="28"/>
        </w:rPr>
        <w:t>22</w:t>
      </w:r>
      <w:r w:rsidRPr="00F75C6F">
        <w:rPr>
          <w:rFonts w:ascii="宋体" w:hAnsi="宋体" w:cs="宋体" w:hint="eastAsia"/>
          <w:color w:val="333333"/>
          <w:kern w:val="0"/>
          <w:sz w:val="28"/>
          <w:szCs w:val="28"/>
        </w:rPr>
        <w:t>日</w:t>
      </w:r>
    </w:p>
    <w:p w:rsidR="00B81C42" w:rsidRPr="00F75C6F" w:rsidRDefault="00B81C42" w:rsidP="00F75C6F">
      <w:pPr>
        <w:widowControl/>
        <w:spacing w:line="450" w:lineRule="atLeast"/>
        <w:jc w:val="left"/>
        <w:rPr>
          <w:rFonts w:ascii="宋体" w:cs="宋体"/>
          <w:b/>
          <w:bCs/>
          <w:color w:val="333333"/>
          <w:kern w:val="0"/>
          <w:szCs w:val="21"/>
        </w:rPr>
      </w:pPr>
      <w:r w:rsidRPr="00F75C6F">
        <w:rPr>
          <w:rFonts w:ascii="宋体" w:hAnsi="宋体" w:cs="宋体" w:hint="eastAsia"/>
          <w:b/>
          <w:bCs/>
          <w:color w:val="333333"/>
          <w:kern w:val="0"/>
          <w:szCs w:val="21"/>
        </w:rPr>
        <w:t>附件：</w:t>
      </w:r>
    </w:p>
    <w:p w:rsidR="00B81C42" w:rsidRPr="00F75C6F" w:rsidRDefault="00B81C42" w:rsidP="00F75C6F">
      <w:pPr>
        <w:widowControl/>
        <w:numPr>
          <w:ilvl w:val="0"/>
          <w:numId w:val="1"/>
        </w:numPr>
        <w:spacing w:line="450" w:lineRule="atLeast"/>
        <w:ind w:left="0"/>
        <w:jc w:val="left"/>
        <w:rPr>
          <w:rFonts w:ascii="宋体" w:hAnsi="宋体" w:cs="宋体"/>
          <w:color w:val="333333"/>
          <w:kern w:val="0"/>
          <w:sz w:val="18"/>
          <w:szCs w:val="18"/>
        </w:rPr>
      </w:pPr>
      <w:hyperlink r:id="rId7" w:history="1"/>
      <w:hyperlink r:id="rId8" w:history="1">
        <w:r w:rsidRPr="00F75C6F">
          <w:rPr>
            <w:rFonts w:ascii="宋体" w:hAnsi="宋体" w:cs="宋体" w:hint="eastAsia"/>
            <w:color w:val="2052AB"/>
            <w:kern w:val="0"/>
            <w:szCs w:val="21"/>
          </w:rPr>
          <w:t>“福建省示范性现代职业院校建设工程”培育项目院校名单</w:t>
        </w:r>
      </w:hyperlink>
      <w:r w:rsidRPr="00F75C6F">
        <w:rPr>
          <w:rFonts w:ascii="宋体" w:hAnsi="宋体" w:cs="宋体"/>
          <w:color w:val="333333"/>
          <w:kern w:val="0"/>
          <w:sz w:val="18"/>
          <w:szCs w:val="18"/>
        </w:rPr>
        <w:t xml:space="preserve"> </w:t>
      </w:r>
    </w:p>
    <w:p w:rsidR="00B81C42" w:rsidRPr="008F5702" w:rsidRDefault="00B81C42" w:rsidP="00A86B92">
      <w:pPr>
        <w:jc w:val="center"/>
        <w:rPr>
          <w:rFonts w:ascii="方正小标宋简体" w:eastAsia="方正小标宋简体"/>
          <w:bCs/>
          <w:kern w:val="0"/>
          <w:sz w:val="44"/>
          <w:szCs w:val="44"/>
        </w:rPr>
      </w:pPr>
      <w:r>
        <w:rPr>
          <w:rFonts w:ascii="方正小标宋简体" w:eastAsia="方正小标宋简体"/>
          <w:bCs/>
          <w:kern w:val="0"/>
          <w:sz w:val="44"/>
          <w:szCs w:val="44"/>
        </w:rPr>
        <w:br w:type="page"/>
      </w:r>
      <w:r w:rsidRPr="008F5702">
        <w:rPr>
          <w:rFonts w:ascii="方正小标宋简体" w:eastAsia="方正小标宋简体" w:hint="eastAsia"/>
          <w:bCs/>
          <w:kern w:val="0"/>
          <w:sz w:val="44"/>
          <w:szCs w:val="44"/>
        </w:rPr>
        <w:t>高职院校培育项目</w:t>
      </w:r>
    </w:p>
    <w:p w:rsidR="00B81C42" w:rsidRPr="00AA7727" w:rsidRDefault="00B81C42" w:rsidP="00A86B92">
      <w:pPr>
        <w:jc w:val="center"/>
        <w:rPr>
          <w:rFonts w:ascii="宋体" w:cs="宋体"/>
          <w:b/>
          <w:color w:val="000000"/>
          <w:kern w:val="0"/>
          <w:sz w:val="32"/>
          <w:szCs w:val="32"/>
        </w:rPr>
      </w:pPr>
      <w:r w:rsidRPr="00AA7727">
        <w:rPr>
          <w:rFonts w:ascii="宋体" w:hAnsi="宋体" w:cs="宋体" w:hint="eastAsia"/>
          <w:b/>
          <w:color w:val="000000"/>
          <w:kern w:val="0"/>
          <w:sz w:val="32"/>
          <w:szCs w:val="32"/>
        </w:rPr>
        <w:t>（</w:t>
      </w:r>
      <w:r w:rsidRPr="00AA7727">
        <w:rPr>
          <w:rFonts w:ascii="宋体" w:hAnsi="宋体" w:cs="宋体"/>
          <w:b/>
          <w:color w:val="000000"/>
          <w:kern w:val="0"/>
          <w:sz w:val="32"/>
          <w:szCs w:val="32"/>
        </w:rPr>
        <w:t>13</w:t>
      </w:r>
      <w:r w:rsidRPr="00AA7727">
        <w:rPr>
          <w:rFonts w:ascii="宋体" w:hAnsi="宋体" w:cs="宋体" w:hint="eastAsia"/>
          <w:b/>
          <w:color w:val="000000"/>
          <w:kern w:val="0"/>
          <w:sz w:val="32"/>
          <w:szCs w:val="32"/>
        </w:rPr>
        <w:t>所）</w:t>
      </w:r>
    </w:p>
    <w:p w:rsidR="00B81C42" w:rsidRPr="00BC47B8" w:rsidRDefault="00B81C42" w:rsidP="00F75C6F">
      <w:pPr>
        <w:ind w:firstLineChars="750" w:firstLine="31680"/>
        <w:rPr>
          <w:rFonts w:ascii="仿宋_GB2312" w:eastAsia="仿宋_GB2312"/>
          <w:bCs/>
          <w:sz w:val="30"/>
          <w:szCs w:val="30"/>
        </w:rPr>
      </w:pPr>
    </w:p>
    <w:tbl>
      <w:tblPr>
        <w:tblW w:w="0" w:type="auto"/>
        <w:jc w:val="center"/>
        <w:tblInd w:w="-2176" w:type="dxa"/>
        <w:tblLayout w:type="fixed"/>
        <w:tblLook w:val="0000"/>
      </w:tblPr>
      <w:tblGrid>
        <w:gridCol w:w="1905"/>
        <w:gridCol w:w="5171"/>
      </w:tblGrid>
      <w:tr w:rsidR="00B81C42" w:rsidTr="00856419">
        <w:trPr>
          <w:trHeight w:val="640"/>
          <w:jc w:val="center"/>
        </w:trPr>
        <w:tc>
          <w:tcPr>
            <w:tcW w:w="1905" w:type="dxa"/>
            <w:tcBorders>
              <w:top w:val="single" w:sz="4" w:space="0" w:color="auto"/>
              <w:left w:val="single" w:sz="4" w:space="0" w:color="auto"/>
              <w:bottom w:val="single" w:sz="4" w:space="0" w:color="auto"/>
              <w:right w:val="single" w:sz="4" w:space="0" w:color="auto"/>
            </w:tcBorders>
            <w:noWrap/>
            <w:vAlign w:val="center"/>
          </w:tcPr>
          <w:p w:rsidR="00B81C42" w:rsidRDefault="00B81C42" w:rsidP="00B81C42">
            <w:pPr>
              <w:widowControl/>
              <w:ind w:firstLineChars="196" w:firstLine="31680"/>
              <w:rPr>
                <w:rFonts w:ascii="宋体" w:cs="宋体"/>
                <w:b/>
                <w:bCs/>
                <w:color w:val="000000"/>
                <w:kern w:val="0"/>
                <w:sz w:val="24"/>
              </w:rPr>
            </w:pPr>
            <w:r>
              <w:rPr>
                <w:rFonts w:ascii="宋体" w:hAnsi="宋体" w:cs="宋体" w:hint="eastAsia"/>
                <w:b/>
                <w:bCs/>
                <w:color w:val="000000"/>
                <w:kern w:val="0"/>
                <w:sz w:val="24"/>
              </w:rPr>
              <w:t>类</w:t>
            </w:r>
            <w:r>
              <w:rPr>
                <w:rFonts w:ascii="宋体" w:hAnsi="宋体" w:cs="宋体"/>
                <w:b/>
                <w:bCs/>
                <w:color w:val="000000"/>
                <w:kern w:val="0"/>
                <w:sz w:val="24"/>
              </w:rPr>
              <w:t xml:space="preserve"> </w:t>
            </w:r>
            <w:r>
              <w:rPr>
                <w:rFonts w:ascii="宋体" w:hAnsi="宋体" w:cs="宋体" w:hint="eastAsia"/>
                <w:b/>
                <w:bCs/>
                <w:color w:val="000000"/>
                <w:kern w:val="0"/>
                <w:sz w:val="24"/>
              </w:rPr>
              <w:t>别</w:t>
            </w:r>
          </w:p>
        </w:tc>
        <w:tc>
          <w:tcPr>
            <w:tcW w:w="5171" w:type="dxa"/>
            <w:tcBorders>
              <w:top w:val="single" w:sz="4" w:space="0" w:color="auto"/>
              <w:left w:val="nil"/>
              <w:bottom w:val="single" w:sz="4" w:space="0" w:color="auto"/>
              <w:right w:val="single" w:sz="4" w:space="0" w:color="auto"/>
            </w:tcBorders>
            <w:vAlign w:val="center"/>
          </w:tcPr>
          <w:p w:rsidR="00B81C42" w:rsidRDefault="00B81C42" w:rsidP="00856419">
            <w:pPr>
              <w:widowControl/>
              <w:jc w:val="center"/>
              <w:rPr>
                <w:rFonts w:ascii="宋体" w:cs="宋体"/>
                <w:b/>
                <w:bCs/>
                <w:color w:val="000000"/>
                <w:kern w:val="0"/>
                <w:sz w:val="24"/>
              </w:rPr>
            </w:pPr>
            <w:r>
              <w:rPr>
                <w:rFonts w:ascii="宋体" w:hAnsi="宋体" w:cs="宋体" w:hint="eastAsia"/>
                <w:b/>
                <w:bCs/>
                <w:color w:val="000000"/>
                <w:kern w:val="0"/>
                <w:sz w:val="24"/>
              </w:rPr>
              <w:t>院校名称</w:t>
            </w:r>
          </w:p>
        </w:tc>
      </w:tr>
      <w:tr w:rsidR="00B81C42" w:rsidTr="00856419">
        <w:trPr>
          <w:trHeight w:val="588"/>
          <w:jc w:val="center"/>
        </w:trPr>
        <w:tc>
          <w:tcPr>
            <w:tcW w:w="1905" w:type="dxa"/>
            <w:vMerge w:val="restart"/>
            <w:tcBorders>
              <w:top w:val="single" w:sz="4" w:space="0" w:color="auto"/>
              <w:left w:val="single" w:sz="4" w:space="0" w:color="auto"/>
              <w:right w:val="single" w:sz="4" w:space="0" w:color="auto"/>
            </w:tcBorders>
            <w:noWrap/>
            <w:vAlign w:val="center"/>
          </w:tcPr>
          <w:p w:rsidR="00B81C42" w:rsidRDefault="00B81C42" w:rsidP="00856419">
            <w:pPr>
              <w:widowControl/>
              <w:spacing w:line="400" w:lineRule="exact"/>
              <w:jc w:val="center"/>
              <w:rPr>
                <w:rFonts w:ascii="宋体" w:cs="宋体"/>
                <w:b/>
                <w:color w:val="000000"/>
                <w:kern w:val="0"/>
                <w:sz w:val="30"/>
                <w:szCs w:val="30"/>
              </w:rPr>
            </w:pPr>
            <w:r>
              <w:rPr>
                <w:rFonts w:ascii="宋体" w:hAnsi="宋体" w:cs="宋体"/>
                <w:b/>
                <w:color w:val="000000"/>
                <w:kern w:val="0"/>
                <w:sz w:val="30"/>
                <w:szCs w:val="30"/>
              </w:rPr>
              <w:t>A</w:t>
            </w:r>
          </w:p>
          <w:p w:rsidR="00B81C42" w:rsidRDefault="00B81C42" w:rsidP="00856419">
            <w:pPr>
              <w:widowControl/>
              <w:spacing w:line="400" w:lineRule="exact"/>
              <w:jc w:val="center"/>
              <w:rPr>
                <w:rFonts w:ascii="宋体" w:cs="宋体"/>
                <w:b/>
                <w:color w:val="000000"/>
                <w:kern w:val="0"/>
                <w:sz w:val="30"/>
                <w:szCs w:val="30"/>
              </w:rPr>
            </w:pPr>
            <w:r>
              <w:rPr>
                <w:rFonts w:ascii="宋体" w:hAnsi="宋体" w:cs="宋体" w:hint="eastAsia"/>
                <w:b/>
                <w:color w:val="000000"/>
                <w:kern w:val="0"/>
                <w:sz w:val="30"/>
                <w:szCs w:val="30"/>
              </w:rPr>
              <w:t>类</w:t>
            </w:r>
          </w:p>
          <w:p w:rsidR="00B81C42" w:rsidRDefault="00B81C42" w:rsidP="00856419">
            <w:pPr>
              <w:widowControl/>
              <w:spacing w:line="400" w:lineRule="exact"/>
              <w:jc w:val="center"/>
              <w:rPr>
                <w:rFonts w:ascii="宋体" w:cs="宋体"/>
                <w:b/>
                <w:color w:val="000000"/>
                <w:kern w:val="0"/>
                <w:sz w:val="30"/>
                <w:szCs w:val="30"/>
              </w:rPr>
            </w:pPr>
            <w:r>
              <w:rPr>
                <w:rFonts w:ascii="宋体" w:hAnsi="宋体" w:cs="宋体" w:hint="eastAsia"/>
                <w:b/>
                <w:color w:val="000000"/>
                <w:kern w:val="0"/>
                <w:sz w:val="30"/>
                <w:szCs w:val="30"/>
              </w:rPr>
              <w:t>培</w:t>
            </w:r>
          </w:p>
          <w:p w:rsidR="00B81C42" w:rsidRDefault="00B81C42" w:rsidP="00856419">
            <w:pPr>
              <w:widowControl/>
              <w:spacing w:line="400" w:lineRule="exact"/>
              <w:jc w:val="center"/>
              <w:rPr>
                <w:rFonts w:ascii="宋体" w:cs="宋体"/>
                <w:b/>
                <w:color w:val="000000"/>
                <w:kern w:val="0"/>
                <w:sz w:val="30"/>
                <w:szCs w:val="30"/>
              </w:rPr>
            </w:pPr>
            <w:r>
              <w:rPr>
                <w:rFonts w:ascii="宋体" w:hAnsi="宋体" w:cs="宋体" w:hint="eastAsia"/>
                <w:b/>
                <w:color w:val="000000"/>
                <w:kern w:val="0"/>
                <w:sz w:val="30"/>
                <w:szCs w:val="30"/>
              </w:rPr>
              <w:t>育</w:t>
            </w:r>
          </w:p>
          <w:p w:rsidR="00B81C42" w:rsidRDefault="00B81C42" w:rsidP="00856419">
            <w:pPr>
              <w:widowControl/>
              <w:spacing w:line="400" w:lineRule="exact"/>
              <w:jc w:val="center"/>
              <w:rPr>
                <w:rFonts w:ascii="宋体" w:cs="宋体"/>
                <w:b/>
                <w:color w:val="000000"/>
                <w:kern w:val="0"/>
                <w:sz w:val="30"/>
                <w:szCs w:val="30"/>
              </w:rPr>
            </w:pPr>
            <w:r>
              <w:rPr>
                <w:rFonts w:ascii="宋体" w:hAnsi="宋体" w:cs="宋体" w:hint="eastAsia"/>
                <w:b/>
                <w:color w:val="000000"/>
                <w:kern w:val="0"/>
                <w:sz w:val="30"/>
                <w:szCs w:val="30"/>
              </w:rPr>
              <w:t>项</w:t>
            </w:r>
          </w:p>
          <w:p w:rsidR="00B81C42" w:rsidRDefault="00B81C42" w:rsidP="00856419">
            <w:pPr>
              <w:widowControl/>
              <w:spacing w:line="400" w:lineRule="exact"/>
              <w:jc w:val="center"/>
              <w:rPr>
                <w:rFonts w:ascii="宋体" w:cs="宋体"/>
                <w:b/>
                <w:color w:val="000000"/>
                <w:kern w:val="0"/>
                <w:sz w:val="30"/>
                <w:szCs w:val="30"/>
              </w:rPr>
            </w:pPr>
            <w:r>
              <w:rPr>
                <w:rFonts w:ascii="宋体" w:hAnsi="宋体" w:cs="宋体" w:hint="eastAsia"/>
                <w:b/>
                <w:color w:val="000000"/>
                <w:kern w:val="0"/>
                <w:sz w:val="30"/>
                <w:szCs w:val="30"/>
              </w:rPr>
              <w:t>目</w:t>
            </w:r>
          </w:p>
          <w:p w:rsidR="00B81C42" w:rsidRDefault="00B81C42" w:rsidP="00856419">
            <w:pPr>
              <w:widowControl/>
              <w:spacing w:line="400" w:lineRule="exact"/>
              <w:jc w:val="center"/>
              <w:rPr>
                <w:rFonts w:ascii="宋体" w:cs="宋体"/>
                <w:color w:val="000000"/>
                <w:kern w:val="0"/>
                <w:sz w:val="24"/>
              </w:rPr>
            </w:pPr>
            <w:r>
              <w:rPr>
                <w:rFonts w:ascii="宋体" w:hAnsi="宋体" w:cs="宋体" w:hint="eastAsia"/>
                <w:b/>
                <w:color w:val="000000"/>
                <w:kern w:val="0"/>
                <w:sz w:val="30"/>
                <w:szCs w:val="30"/>
              </w:rPr>
              <w:t>（</w:t>
            </w:r>
            <w:r>
              <w:rPr>
                <w:rFonts w:ascii="宋体" w:hAnsi="宋体" w:cs="宋体"/>
                <w:b/>
                <w:color w:val="000000"/>
                <w:kern w:val="0"/>
                <w:sz w:val="30"/>
                <w:szCs w:val="30"/>
              </w:rPr>
              <w:t>9</w:t>
            </w:r>
            <w:r>
              <w:rPr>
                <w:rFonts w:ascii="宋体" w:hAnsi="宋体" w:cs="宋体" w:hint="eastAsia"/>
                <w:b/>
                <w:color w:val="000000"/>
                <w:kern w:val="0"/>
                <w:sz w:val="30"/>
                <w:szCs w:val="30"/>
              </w:rPr>
              <w:t>所）</w:t>
            </w:r>
          </w:p>
        </w:tc>
        <w:tc>
          <w:tcPr>
            <w:tcW w:w="5171" w:type="dxa"/>
            <w:tcBorders>
              <w:top w:val="single" w:sz="4" w:space="0" w:color="auto"/>
              <w:left w:val="nil"/>
              <w:bottom w:val="single" w:sz="4" w:space="0" w:color="auto"/>
              <w:right w:val="single" w:sz="4" w:space="0" w:color="auto"/>
            </w:tcBorders>
            <w:vAlign w:val="center"/>
          </w:tcPr>
          <w:p w:rsidR="00B81C42" w:rsidRPr="00BA125C" w:rsidRDefault="00B81C42" w:rsidP="00856419">
            <w:pPr>
              <w:widowControl/>
              <w:spacing w:line="440" w:lineRule="exact"/>
              <w:rPr>
                <w:rFonts w:ascii="宋体" w:cs="宋体"/>
                <w:color w:val="000000"/>
                <w:kern w:val="0"/>
                <w:sz w:val="24"/>
              </w:rPr>
            </w:pPr>
            <w:r w:rsidRPr="00BA125C">
              <w:rPr>
                <w:rFonts w:ascii="宋体" w:hAnsi="宋体" w:cs="宋体" w:hint="eastAsia"/>
                <w:color w:val="000000"/>
                <w:kern w:val="0"/>
                <w:sz w:val="24"/>
              </w:rPr>
              <w:t>福州职业技术学院</w:t>
            </w:r>
          </w:p>
        </w:tc>
      </w:tr>
      <w:tr w:rsidR="00B81C42" w:rsidTr="00856419">
        <w:trPr>
          <w:trHeight w:val="608"/>
          <w:jc w:val="center"/>
        </w:trPr>
        <w:tc>
          <w:tcPr>
            <w:tcW w:w="1905" w:type="dxa"/>
            <w:vMerge/>
            <w:tcBorders>
              <w:left w:val="single" w:sz="4" w:space="0" w:color="auto"/>
              <w:right w:val="single" w:sz="4" w:space="0" w:color="auto"/>
            </w:tcBorders>
            <w:noWrap/>
            <w:vAlign w:val="center"/>
          </w:tcPr>
          <w:p w:rsidR="00B81C42" w:rsidRDefault="00B81C42" w:rsidP="00856419">
            <w:pPr>
              <w:widowControl/>
              <w:rPr>
                <w:rFonts w:ascii="宋体" w:cs="宋体"/>
                <w:color w:val="000000"/>
                <w:kern w:val="0"/>
                <w:sz w:val="24"/>
              </w:rPr>
            </w:pPr>
          </w:p>
        </w:tc>
        <w:tc>
          <w:tcPr>
            <w:tcW w:w="5171" w:type="dxa"/>
            <w:tcBorders>
              <w:top w:val="nil"/>
              <w:left w:val="nil"/>
              <w:bottom w:val="single" w:sz="4" w:space="0" w:color="auto"/>
              <w:right w:val="single" w:sz="4" w:space="0" w:color="auto"/>
            </w:tcBorders>
            <w:vAlign w:val="center"/>
          </w:tcPr>
          <w:p w:rsidR="00B81C42" w:rsidRPr="00BA125C" w:rsidRDefault="00B81C42" w:rsidP="00856419">
            <w:pPr>
              <w:widowControl/>
              <w:spacing w:line="440" w:lineRule="exact"/>
              <w:rPr>
                <w:rFonts w:ascii="宋体" w:cs="宋体"/>
                <w:color w:val="000000"/>
                <w:kern w:val="0"/>
                <w:sz w:val="24"/>
              </w:rPr>
            </w:pPr>
            <w:r w:rsidRPr="00BA125C">
              <w:rPr>
                <w:rFonts w:ascii="宋体" w:hAnsi="宋体" w:cs="宋体" w:hint="eastAsia"/>
                <w:color w:val="000000"/>
                <w:kern w:val="0"/>
                <w:sz w:val="24"/>
              </w:rPr>
              <w:t>厦门城市职业学院</w:t>
            </w:r>
          </w:p>
        </w:tc>
      </w:tr>
      <w:tr w:rsidR="00B81C42" w:rsidTr="00856419">
        <w:trPr>
          <w:trHeight w:val="614"/>
          <w:jc w:val="center"/>
        </w:trPr>
        <w:tc>
          <w:tcPr>
            <w:tcW w:w="1905" w:type="dxa"/>
            <w:vMerge/>
            <w:tcBorders>
              <w:left w:val="single" w:sz="4" w:space="0" w:color="auto"/>
              <w:right w:val="single" w:sz="4" w:space="0" w:color="auto"/>
            </w:tcBorders>
            <w:noWrap/>
            <w:vAlign w:val="center"/>
          </w:tcPr>
          <w:p w:rsidR="00B81C42" w:rsidRDefault="00B81C42" w:rsidP="00856419">
            <w:pPr>
              <w:widowControl/>
              <w:rPr>
                <w:rFonts w:ascii="宋体" w:cs="宋体"/>
                <w:color w:val="000000"/>
                <w:kern w:val="0"/>
                <w:sz w:val="24"/>
              </w:rPr>
            </w:pPr>
          </w:p>
        </w:tc>
        <w:tc>
          <w:tcPr>
            <w:tcW w:w="5171" w:type="dxa"/>
            <w:tcBorders>
              <w:top w:val="nil"/>
              <w:left w:val="nil"/>
              <w:bottom w:val="single" w:sz="4" w:space="0" w:color="auto"/>
              <w:right w:val="single" w:sz="4" w:space="0" w:color="auto"/>
            </w:tcBorders>
            <w:vAlign w:val="center"/>
          </w:tcPr>
          <w:p w:rsidR="00B81C42" w:rsidRPr="00BA125C" w:rsidRDefault="00B81C42" w:rsidP="00856419">
            <w:pPr>
              <w:widowControl/>
              <w:spacing w:line="440" w:lineRule="exact"/>
              <w:rPr>
                <w:rFonts w:ascii="宋体" w:cs="宋体"/>
                <w:color w:val="000000"/>
                <w:kern w:val="0"/>
                <w:sz w:val="24"/>
              </w:rPr>
            </w:pPr>
            <w:r w:rsidRPr="00BA125C">
              <w:rPr>
                <w:rFonts w:ascii="宋体" w:hAnsi="宋体" w:cs="宋体" w:hint="eastAsia"/>
                <w:color w:val="000000"/>
                <w:kern w:val="0"/>
                <w:sz w:val="24"/>
              </w:rPr>
              <w:t>福建林业职业</w:t>
            </w:r>
            <w:r>
              <w:rPr>
                <w:rFonts w:ascii="宋体" w:hAnsi="宋体" w:cs="宋体" w:hint="eastAsia"/>
                <w:color w:val="000000"/>
                <w:kern w:val="0"/>
                <w:sz w:val="24"/>
              </w:rPr>
              <w:t>技术</w:t>
            </w:r>
            <w:r w:rsidRPr="00BA125C">
              <w:rPr>
                <w:rFonts w:ascii="宋体" w:hAnsi="宋体" w:cs="宋体" w:hint="eastAsia"/>
                <w:color w:val="000000"/>
                <w:kern w:val="0"/>
                <w:sz w:val="24"/>
              </w:rPr>
              <w:t>学院</w:t>
            </w:r>
          </w:p>
        </w:tc>
      </w:tr>
      <w:tr w:rsidR="00B81C42" w:rsidTr="00856419">
        <w:trPr>
          <w:trHeight w:val="635"/>
          <w:jc w:val="center"/>
        </w:trPr>
        <w:tc>
          <w:tcPr>
            <w:tcW w:w="1905" w:type="dxa"/>
            <w:vMerge/>
            <w:tcBorders>
              <w:left w:val="single" w:sz="4" w:space="0" w:color="auto"/>
              <w:right w:val="single" w:sz="4" w:space="0" w:color="auto"/>
            </w:tcBorders>
            <w:noWrap/>
            <w:vAlign w:val="center"/>
          </w:tcPr>
          <w:p w:rsidR="00B81C42" w:rsidRDefault="00B81C42" w:rsidP="00856419">
            <w:pPr>
              <w:widowControl/>
              <w:rPr>
                <w:rFonts w:ascii="宋体" w:cs="宋体"/>
                <w:color w:val="000000"/>
                <w:kern w:val="0"/>
                <w:sz w:val="24"/>
              </w:rPr>
            </w:pPr>
          </w:p>
        </w:tc>
        <w:tc>
          <w:tcPr>
            <w:tcW w:w="5171" w:type="dxa"/>
            <w:tcBorders>
              <w:top w:val="nil"/>
              <w:left w:val="nil"/>
              <w:bottom w:val="single" w:sz="4" w:space="0" w:color="auto"/>
              <w:right w:val="single" w:sz="4" w:space="0" w:color="auto"/>
            </w:tcBorders>
            <w:vAlign w:val="center"/>
          </w:tcPr>
          <w:p w:rsidR="00B81C42" w:rsidRPr="00BA125C" w:rsidRDefault="00B81C42" w:rsidP="00856419">
            <w:pPr>
              <w:widowControl/>
              <w:spacing w:line="440" w:lineRule="exact"/>
              <w:rPr>
                <w:rFonts w:ascii="宋体" w:cs="宋体"/>
                <w:color w:val="000000"/>
                <w:kern w:val="0"/>
                <w:sz w:val="24"/>
              </w:rPr>
            </w:pPr>
            <w:r w:rsidRPr="00BA125C">
              <w:rPr>
                <w:rFonts w:ascii="宋体" w:hAnsi="宋体" w:cs="宋体" w:hint="eastAsia"/>
                <w:color w:val="000000"/>
                <w:kern w:val="0"/>
                <w:sz w:val="24"/>
              </w:rPr>
              <w:t>泉州幼儿师范高等专科学校</w:t>
            </w:r>
          </w:p>
        </w:tc>
      </w:tr>
      <w:tr w:rsidR="00B81C42" w:rsidTr="00856419">
        <w:trPr>
          <w:trHeight w:val="655"/>
          <w:jc w:val="center"/>
        </w:trPr>
        <w:tc>
          <w:tcPr>
            <w:tcW w:w="1905" w:type="dxa"/>
            <w:vMerge/>
            <w:tcBorders>
              <w:left w:val="single" w:sz="4" w:space="0" w:color="auto"/>
              <w:right w:val="single" w:sz="4" w:space="0" w:color="auto"/>
            </w:tcBorders>
            <w:noWrap/>
            <w:vAlign w:val="center"/>
          </w:tcPr>
          <w:p w:rsidR="00B81C42" w:rsidRDefault="00B81C42" w:rsidP="00856419">
            <w:pPr>
              <w:widowControl/>
              <w:rPr>
                <w:rFonts w:ascii="宋体" w:cs="宋体"/>
                <w:color w:val="000000"/>
                <w:kern w:val="0"/>
                <w:sz w:val="24"/>
              </w:rPr>
            </w:pPr>
          </w:p>
        </w:tc>
        <w:tc>
          <w:tcPr>
            <w:tcW w:w="5171" w:type="dxa"/>
            <w:tcBorders>
              <w:top w:val="nil"/>
              <w:left w:val="nil"/>
              <w:bottom w:val="single" w:sz="4" w:space="0" w:color="auto"/>
              <w:right w:val="single" w:sz="4" w:space="0" w:color="auto"/>
            </w:tcBorders>
            <w:vAlign w:val="center"/>
          </w:tcPr>
          <w:p w:rsidR="00B81C42" w:rsidRPr="00BA125C" w:rsidRDefault="00B81C42" w:rsidP="00856419">
            <w:pPr>
              <w:widowControl/>
              <w:spacing w:line="440" w:lineRule="exact"/>
              <w:rPr>
                <w:rFonts w:ascii="宋体" w:cs="宋体"/>
                <w:color w:val="000000"/>
                <w:kern w:val="0"/>
                <w:sz w:val="24"/>
              </w:rPr>
            </w:pPr>
            <w:r w:rsidRPr="00BA125C">
              <w:rPr>
                <w:rFonts w:ascii="宋体" w:hAnsi="宋体" w:cs="宋体" w:hint="eastAsia"/>
                <w:color w:val="000000"/>
                <w:kern w:val="0"/>
                <w:sz w:val="24"/>
              </w:rPr>
              <w:t>福建水利电力职业技术学院</w:t>
            </w:r>
          </w:p>
        </w:tc>
      </w:tr>
      <w:tr w:rsidR="00B81C42" w:rsidTr="00856419">
        <w:trPr>
          <w:trHeight w:val="674"/>
          <w:jc w:val="center"/>
        </w:trPr>
        <w:tc>
          <w:tcPr>
            <w:tcW w:w="1905" w:type="dxa"/>
            <w:vMerge/>
            <w:tcBorders>
              <w:left w:val="single" w:sz="4" w:space="0" w:color="auto"/>
              <w:right w:val="single" w:sz="4" w:space="0" w:color="auto"/>
            </w:tcBorders>
            <w:noWrap/>
            <w:vAlign w:val="center"/>
          </w:tcPr>
          <w:p w:rsidR="00B81C42" w:rsidRDefault="00B81C42" w:rsidP="00856419">
            <w:pPr>
              <w:widowControl/>
              <w:rPr>
                <w:rFonts w:ascii="宋体" w:cs="宋体"/>
                <w:color w:val="000000"/>
                <w:kern w:val="0"/>
                <w:sz w:val="24"/>
              </w:rPr>
            </w:pPr>
          </w:p>
        </w:tc>
        <w:tc>
          <w:tcPr>
            <w:tcW w:w="5171" w:type="dxa"/>
            <w:tcBorders>
              <w:top w:val="nil"/>
              <w:left w:val="nil"/>
              <w:bottom w:val="single" w:sz="4" w:space="0" w:color="auto"/>
              <w:right w:val="single" w:sz="4" w:space="0" w:color="auto"/>
            </w:tcBorders>
            <w:vAlign w:val="center"/>
          </w:tcPr>
          <w:p w:rsidR="00B81C42" w:rsidRPr="00BA125C" w:rsidRDefault="00B81C42" w:rsidP="00856419">
            <w:pPr>
              <w:widowControl/>
              <w:spacing w:line="440" w:lineRule="exact"/>
              <w:rPr>
                <w:rFonts w:ascii="宋体" w:cs="宋体"/>
                <w:color w:val="000000"/>
                <w:kern w:val="0"/>
                <w:sz w:val="24"/>
              </w:rPr>
            </w:pPr>
            <w:r w:rsidRPr="00BA125C">
              <w:rPr>
                <w:rFonts w:ascii="宋体" w:hAnsi="宋体" w:cs="宋体" w:hint="eastAsia"/>
                <w:color w:val="000000"/>
                <w:kern w:val="0"/>
                <w:sz w:val="24"/>
              </w:rPr>
              <w:t>泉州医学高等专科学校</w:t>
            </w:r>
          </w:p>
        </w:tc>
      </w:tr>
      <w:tr w:rsidR="00B81C42" w:rsidTr="00856419">
        <w:trPr>
          <w:trHeight w:val="638"/>
          <w:jc w:val="center"/>
        </w:trPr>
        <w:tc>
          <w:tcPr>
            <w:tcW w:w="1905" w:type="dxa"/>
            <w:vMerge/>
            <w:tcBorders>
              <w:left w:val="single" w:sz="4" w:space="0" w:color="auto"/>
              <w:right w:val="single" w:sz="4" w:space="0" w:color="auto"/>
            </w:tcBorders>
            <w:noWrap/>
            <w:vAlign w:val="center"/>
          </w:tcPr>
          <w:p w:rsidR="00B81C42" w:rsidRDefault="00B81C42" w:rsidP="00856419">
            <w:pPr>
              <w:widowControl/>
              <w:rPr>
                <w:rFonts w:ascii="宋体" w:cs="宋体"/>
                <w:color w:val="000000"/>
                <w:kern w:val="0"/>
                <w:sz w:val="24"/>
              </w:rPr>
            </w:pPr>
          </w:p>
        </w:tc>
        <w:tc>
          <w:tcPr>
            <w:tcW w:w="5171" w:type="dxa"/>
            <w:tcBorders>
              <w:top w:val="nil"/>
              <w:left w:val="nil"/>
              <w:bottom w:val="single" w:sz="4" w:space="0" w:color="auto"/>
              <w:right w:val="single" w:sz="4" w:space="0" w:color="auto"/>
            </w:tcBorders>
            <w:vAlign w:val="center"/>
          </w:tcPr>
          <w:p w:rsidR="00B81C42" w:rsidRPr="00BA125C" w:rsidRDefault="00B81C42" w:rsidP="00856419">
            <w:pPr>
              <w:widowControl/>
              <w:spacing w:line="440" w:lineRule="exact"/>
              <w:rPr>
                <w:rFonts w:ascii="宋体" w:cs="宋体"/>
                <w:color w:val="000000"/>
                <w:kern w:val="0"/>
                <w:sz w:val="24"/>
              </w:rPr>
            </w:pPr>
            <w:r w:rsidRPr="00BA125C">
              <w:rPr>
                <w:rFonts w:ascii="宋体" w:hAnsi="宋体" w:cs="宋体" w:hint="eastAsia"/>
                <w:color w:val="000000"/>
                <w:kern w:val="0"/>
                <w:sz w:val="24"/>
              </w:rPr>
              <w:t>福建船政交通职业学院</w:t>
            </w:r>
          </w:p>
        </w:tc>
      </w:tr>
      <w:tr w:rsidR="00B81C42" w:rsidTr="00856419">
        <w:trPr>
          <w:trHeight w:val="618"/>
          <w:jc w:val="center"/>
        </w:trPr>
        <w:tc>
          <w:tcPr>
            <w:tcW w:w="1905" w:type="dxa"/>
            <w:vMerge/>
            <w:tcBorders>
              <w:left w:val="single" w:sz="4" w:space="0" w:color="auto"/>
              <w:right w:val="single" w:sz="4" w:space="0" w:color="auto"/>
            </w:tcBorders>
            <w:noWrap/>
            <w:vAlign w:val="center"/>
          </w:tcPr>
          <w:p w:rsidR="00B81C42" w:rsidRDefault="00B81C42" w:rsidP="00856419">
            <w:pPr>
              <w:widowControl/>
              <w:rPr>
                <w:rFonts w:ascii="宋体" w:cs="宋体"/>
                <w:color w:val="000000"/>
                <w:kern w:val="0"/>
                <w:sz w:val="24"/>
              </w:rPr>
            </w:pPr>
          </w:p>
        </w:tc>
        <w:tc>
          <w:tcPr>
            <w:tcW w:w="5171" w:type="dxa"/>
            <w:tcBorders>
              <w:top w:val="nil"/>
              <w:left w:val="nil"/>
              <w:bottom w:val="single" w:sz="4" w:space="0" w:color="auto"/>
              <w:right w:val="single" w:sz="4" w:space="0" w:color="auto"/>
            </w:tcBorders>
            <w:vAlign w:val="center"/>
          </w:tcPr>
          <w:p w:rsidR="00B81C42" w:rsidRPr="00BA125C" w:rsidRDefault="00B81C42" w:rsidP="00856419">
            <w:pPr>
              <w:widowControl/>
              <w:spacing w:line="440" w:lineRule="exact"/>
              <w:rPr>
                <w:rFonts w:ascii="宋体" w:cs="宋体"/>
                <w:color w:val="000000"/>
                <w:kern w:val="0"/>
                <w:sz w:val="24"/>
              </w:rPr>
            </w:pPr>
            <w:r w:rsidRPr="00BA125C">
              <w:rPr>
                <w:rFonts w:ascii="宋体" w:hAnsi="宋体" w:cs="宋体" w:hint="eastAsia"/>
                <w:color w:val="000000"/>
                <w:kern w:val="0"/>
                <w:sz w:val="24"/>
              </w:rPr>
              <w:t>福建信息职业技术学院</w:t>
            </w:r>
          </w:p>
        </w:tc>
      </w:tr>
      <w:tr w:rsidR="00B81C42" w:rsidTr="00856419">
        <w:trPr>
          <w:trHeight w:val="612"/>
          <w:jc w:val="center"/>
        </w:trPr>
        <w:tc>
          <w:tcPr>
            <w:tcW w:w="1905" w:type="dxa"/>
            <w:vMerge/>
            <w:tcBorders>
              <w:left w:val="single" w:sz="4" w:space="0" w:color="auto"/>
              <w:bottom w:val="single" w:sz="4" w:space="0" w:color="auto"/>
              <w:right w:val="single" w:sz="4" w:space="0" w:color="auto"/>
            </w:tcBorders>
            <w:noWrap/>
            <w:vAlign w:val="center"/>
          </w:tcPr>
          <w:p w:rsidR="00B81C42" w:rsidRDefault="00B81C42" w:rsidP="00856419">
            <w:pPr>
              <w:widowControl/>
              <w:rPr>
                <w:rFonts w:ascii="宋体" w:cs="宋体"/>
                <w:color w:val="000000"/>
                <w:kern w:val="0"/>
                <w:sz w:val="24"/>
              </w:rPr>
            </w:pPr>
          </w:p>
        </w:tc>
        <w:tc>
          <w:tcPr>
            <w:tcW w:w="5171" w:type="dxa"/>
            <w:tcBorders>
              <w:top w:val="nil"/>
              <w:left w:val="nil"/>
              <w:bottom w:val="single" w:sz="4" w:space="0" w:color="auto"/>
              <w:right w:val="single" w:sz="4" w:space="0" w:color="auto"/>
            </w:tcBorders>
            <w:vAlign w:val="center"/>
          </w:tcPr>
          <w:p w:rsidR="00B81C42" w:rsidRPr="00BA125C" w:rsidRDefault="00B81C42" w:rsidP="00856419">
            <w:pPr>
              <w:widowControl/>
              <w:spacing w:line="440" w:lineRule="exact"/>
              <w:rPr>
                <w:rFonts w:ascii="宋体" w:cs="宋体"/>
                <w:color w:val="000000"/>
                <w:kern w:val="0"/>
                <w:sz w:val="24"/>
              </w:rPr>
            </w:pPr>
            <w:r w:rsidRPr="00BA125C">
              <w:rPr>
                <w:rFonts w:ascii="宋体" w:hAnsi="宋体" w:cs="宋体" w:hint="eastAsia"/>
                <w:color w:val="000000"/>
                <w:kern w:val="0"/>
                <w:sz w:val="24"/>
              </w:rPr>
              <w:t>福建卫生职业技术学院</w:t>
            </w:r>
          </w:p>
        </w:tc>
      </w:tr>
      <w:tr w:rsidR="00B81C42" w:rsidTr="00856419">
        <w:trPr>
          <w:trHeight w:val="621"/>
          <w:jc w:val="center"/>
        </w:trPr>
        <w:tc>
          <w:tcPr>
            <w:tcW w:w="1905" w:type="dxa"/>
            <w:vMerge w:val="restart"/>
            <w:tcBorders>
              <w:top w:val="single" w:sz="4" w:space="0" w:color="auto"/>
              <w:left w:val="single" w:sz="4" w:space="0" w:color="auto"/>
              <w:right w:val="single" w:sz="4" w:space="0" w:color="auto"/>
            </w:tcBorders>
            <w:noWrap/>
            <w:vAlign w:val="center"/>
          </w:tcPr>
          <w:p w:rsidR="00B81C42" w:rsidRDefault="00B81C42" w:rsidP="00856419">
            <w:pPr>
              <w:widowControl/>
              <w:spacing w:line="400" w:lineRule="exact"/>
              <w:jc w:val="center"/>
              <w:rPr>
                <w:rFonts w:ascii="宋体" w:cs="宋体"/>
                <w:b/>
                <w:color w:val="000000"/>
                <w:kern w:val="0"/>
                <w:sz w:val="30"/>
                <w:szCs w:val="30"/>
              </w:rPr>
            </w:pPr>
            <w:r>
              <w:rPr>
                <w:rFonts w:ascii="宋体" w:hAnsi="宋体" w:cs="宋体" w:hint="eastAsia"/>
                <w:b/>
                <w:color w:val="000000"/>
                <w:kern w:val="0"/>
                <w:sz w:val="30"/>
                <w:szCs w:val="30"/>
              </w:rPr>
              <w:t>Ｂ</w:t>
            </w:r>
          </w:p>
          <w:p w:rsidR="00B81C42" w:rsidRDefault="00B81C42" w:rsidP="00856419">
            <w:pPr>
              <w:widowControl/>
              <w:spacing w:line="400" w:lineRule="exact"/>
              <w:jc w:val="center"/>
              <w:rPr>
                <w:rFonts w:ascii="宋体" w:cs="宋体"/>
                <w:b/>
                <w:color w:val="000000"/>
                <w:kern w:val="0"/>
                <w:sz w:val="30"/>
                <w:szCs w:val="30"/>
              </w:rPr>
            </w:pPr>
            <w:r>
              <w:rPr>
                <w:rFonts w:ascii="宋体" w:hAnsi="宋体" w:cs="宋体" w:hint="eastAsia"/>
                <w:b/>
                <w:color w:val="000000"/>
                <w:kern w:val="0"/>
                <w:sz w:val="30"/>
                <w:szCs w:val="30"/>
              </w:rPr>
              <w:t>类</w:t>
            </w:r>
          </w:p>
          <w:p w:rsidR="00B81C42" w:rsidRDefault="00B81C42" w:rsidP="00856419">
            <w:pPr>
              <w:widowControl/>
              <w:spacing w:line="400" w:lineRule="exact"/>
              <w:jc w:val="center"/>
              <w:rPr>
                <w:rFonts w:ascii="宋体" w:cs="宋体"/>
                <w:b/>
                <w:color w:val="000000"/>
                <w:kern w:val="0"/>
                <w:sz w:val="30"/>
                <w:szCs w:val="30"/>
              </w:rPr>
            </w:pPr>
            <w:r>
              <w:rPr>
                <w:rFonts w:ascii="宋体" w:hAnsi="宋体" w:cs="宋体" w:hint="eastAsia"/>
                <w:b/>
                <w:color w:val="000000"/>
                <w:kern w:val="0"/>
                <w:sz w:val="30"/>
                <w:szCs w:val="30"/>
              </w:rPr>
              <w:t>培</w:t>
            </w:r>
          </w:p>
          <w:p w:rsidR="00B81C42" w:rsidRDefault="00B81C42" w:rsidP="00856419">
            <w:pPr>
              <w:widowControl/>
              <w:spacing w:line="400" w:lineRule="exact"/>
              <w:jc w:val="center"/>
              <w:rPr>
                <w:rFonts w:ascii="宋体" w:cs="宋体"/>
                <w:b/>
                <w:color w:val="000000"/>
                <w:kern w:val="0"/>
                <w:sz w:val="30"/>
                <w:szCs w:val="30"/>
              </w:rPr>
            </w:pPr>
            <w:r>
              <w:rPr>
                <w:rFonts w:ascii="宋体" w:hAnsi="宋体" w:cs="宋体" w:hint="eastAsia"/>
                <w:b/>
                <w:color w:val="000000"/>
                <w:kern w:val="0"/>
                <w:sz w:val="30"/>
                <w:szCs w:val="30"/>
              </w:rPr>
              <w:t>育</w:t>
            </w:r>
          </w:p>
          <w:p w:rsidR="00B81C42" w:rsidRDefault="00B81C42" w:rsidP="00856419">
            <w:pPr>
              <w:widowControl/>
              <w:spacing w:line="400" w:lineRule="exact"/>
              <w:jc w:val="center"/>
              <w:rPr>
                <w:rFonts w:ascii="宋体" w:cs="宋体"/>
                <w:b/>
                <w:color w:val="000000"/>
                <w:kern w:val="0"/>
                <w:sz w:val="30"/>
                <w:szCs w:val="30"/>
              </w:rPr>
            </w:pPr>
            <w:r>
              <w:rPr>
                <w:rFonts w:ascii="宋体" w:hAnsi="宋体" w:cs="宋体" w:hint="eastAsia"/>
                <w:b/>
                <w:color w:val="000000"/>
                <w:kern w:val="0"/>
                <w:sz w:val="30"/>
                <w:szCs w:val="30"/>
              </w:rPr>
              <w:t>项</w:t>
            </w:r>
          </w:p>
          <w:p w:rsidR="00B81C42" w:rsidRDefault="00B81C42" w:rsidP="00856419">
            <w:pPr>
              <w:widowControl/>
              <w:spacing w:line="360" w:lineRule="exact"/>
              <w:jc w:val="center"/>
              <w:rPr>
                <w:rFonts w:ascii="宋体" w:cs="宋体"/>
                <w:b/>
                <w:color w:val="000000"/>
                <w:kern w:val="0"/>
                <w:sz w:val="30"/>
                <w:szCs w:val="30"/>
              </w:rPr>
            </w:pPr>
            <w:r>
              <w:rPr>
                <w:rFonts w:ascii="宋体" w:hAnsi="宋体" w:cs="宋体" w:hint="eastAsia"/>
                <w:b/>
                <w:color w:val="000000"/>
                <w:kern w:val="0"/>
                <w:sz w:val="30"/>
                <w:szCs w:val="30"/>
              </w:rPr>
              <w:t>目</w:t>
            </w:r>
          </w:p>
          <w:p w:rsidR="00B81C42" w:rsidRDefault="00B81C42" w:rsidP="00856419">
            <w:pPr>
              <w:widowControl/>
              <w:spacing w:line="360" w:lineRule="exact"/>
              <w:jc w:val="center"/>
              <w:rPr>
                <w:rFonts w:ascii="宋体" w:cs="宋体"/>
                <w:color w:val="000000"/>
                <w:kern w:val="0"/>
                <w:sz w:val="24"/>
              </w:rPr>
            </w:pPr>
            <w:r>
              <w:rPr>
                <w:rFonts w:ascii="宋体" w:hAnsi="宋体" w:cs="宋体" w:hint="eastAsia"/>
                <w:b/>
                <w:color w:val="000000"/>
                <w:kern w:val="0"/>
                <w:sz w:val="30"/>
                <w:szCs w:val="30"/>
              </w:rPr>
              <w:t>（</w:t>
            </w:r>
            <w:r>
              <w:rPr>
                <w:rFonts w:ascii="宋体" w:hAnsi="宋体" w:cs="宋体"/>
                <w:b/>
                <w:color w:val="000000"/>
                <w:kern w:val="0"/>
                <w:sz w:val="30"/>
                <w:szCs w:val="30"/>
              </w:rPr>
              <w:t>4</w:t>
            </w:r>
            <w:r>
              <w:rPr>
                <w:rFonts w:ascii="宋体" w:hAnsi="宋体" w:cs="宋体" w:hint="eastAsia"/>
                <w:b/>
                <w:color w:val="000000"/>
                <w:kern w:val="0"/>
                <w:sz w:val="30"/>
                <w:szCs w:val="30"/>
              </w:rPr>
              <w:t>所）</w:t>
            </w:r>
          </w:p>
        </w:tc>
        <w:tc>
          <w:tcPr>
            <w:tcW w:w="5171" w:type="dxa"/>
            <w:tcBorders>
              <w:top w:val="single" w:sz="4" w:space="0" w:color="auto"/>
              <w:left w:val="nil"/>
              <w:bottom w:val="single" w:sz="4" w:space="0" w:color="auto"/>
              <w:right w:val="single" w:sz="4" w:space="0" w:color="auto"/>
            </w:tcBorders>
            <w:vAlign w:val="center"/>
          </w:tcPr>
          <w:p w:rsidR="00B81C42" w:rsidRPr="00BA125C" w:rsidRDefault="00B81C42" w:rsidP="00856419">
            <w:pPr>
              <w:widowControl/>
              <w:spacing w:line="440" w:lineRule="exact"/>
              <w:rPr>
                <w:rFonts w:ascii="宋体" w:cs="宋体"/>
                <w:color w:val="000000"/>
                <w:kern w:val="0"/>
                <w:sz w:val="24"/>
              </w:rPr>
            </w:pPr>
            <w:r w:rsidRPr="00BA125C">
              <w:rPr>
                <w:rFonts w:ascii="宋体" w:hAnsi="宋体" w:cs="宋体" w:hint="eastAsia"/>
                <w:color w:val="000000"/>
                <w:kern w:val="0"/>
                <w:sz w:val="24"/>
              </w:rPr>
              <w:t>黎明职业大学</w:t>
            </w:r>
          </w:p>
        </w:tc>
      </w:tr>
      <w:tr w:rsidR="00B81C42" w:rsidTr="00856419">
        <w:trPr>
          <w:trHeight w:val="624"/>
          <w:jc w:val="center"/>
        </w:trPr>
        <w:tc>
          <w:tcPr>
            <w:tcW w:w="1905" w:type="dxa"/>
            <w:vMerge/>
            <w:tcBorders>
              <w:left w:val="single" w:sz="4" w:space="0" w:color="auto"/>
              <w:right w:val="single" w:sz="4" w:space="0" w:color="auto"/>
            </w:tcBorders>
            <w:noWrap/>
            <w:vAlign w:val="center"/>
          </w:tcPr>
          <w:p w:rsidR="00B81C42" w:rsidRDefault="00B81C42" w:rsidP="00856419">
            <w:pPr>
              <w:widowControl/>
              <w:rPr>
                <w:rFonts w:ascii="宋体" w:cs="宋体"/>
                <w:color w:val="000000"/>
                <w:kern w:val="0"/>
                <w:sz w:val="24"/>
              </w:rPr>
            </w:pPr>
          </w:p>
        </w:tc>
        <w:tc>
          <w:tcPr>
            <w:tcW w:w="5171" w:type="dxa"/>
            <w:tcBorders>
              <w:top w:val="nil"/>
              <w:left w:val="nil"/>
              <w:bottom w:val="single" w:sz="4" w:space="0" w:color="auto"/>
              <w:right w:val="single" w:sz="4" w:space="0" w:color="auto"/>
            </w:tcBorders>
            <w:vAlign w:val="center"/>
          </w:tcPr>
          <w:p w:rsidR="00B81C42" w:rsidRPr="00BA125C" w:rsidRDefault="00B81C42" w:rsidP="00856419">
            <w:pPr>
              <w:widowControl/>
              <w:spacing w:line="440" w:lineRule="exact"/>
              <w:rPr>
                <w:rFonts w:ascii="宋体" w:cs="宋体"/>
                <w:color w:val="000000"/>
                <w:kern w:val="0"/>
                <w:sz w:val="24"/>
              </w:rPr>
            </w:pPr>
            <w:r w:rsidRPr="00BA125C">
              <w:rPr>
                <w:rFonts w:ascii="宋体" w:hAnsi="宋体" w:cs="宋体" w:hint="eastAsia"/>
                <w:color w:val="000000"/>
                <w:kern w:val="0"/>
                <w:sz w:val="24"/>
              </w:rPr>
              <w:t>宁德职业技术学院</w:t>
            </w:r>
          </w:p>
        </w:tc>
      </w:tr>
      <w:tr w:rsidR="00B81C42" w:rsidTr="00856419">
        <w:trPr>
          <w:trHeight w:val="736"/>
          <w:jc w:val="center"/>
        </w:trPr>
        <w:tc>
          <w:tcPr>
            <w:tcW w:w="1905" w:type="dxa"/>
            <w:vMerge/>
            <w:tcBorders>
              <w:left w:val="single" w:sz="4" w:space="0" w:color="auto"/>
              <w:right w:val="single" w:sz="4" w:space="0" w:color="auto"/>
            </w:tcBorders>
            <w:noWrap/>
            <w:vAlign w:val="center"/>
          </w:tcPr>
          <w:p w:rsidR="00B81C42" w:rsidRDefault="00B81C42" w:rsidP="00856419">
            <w:pPr>
              <w:widowControl/>
              <w:rPr>
                <w:rFonts w:ascii="宋体" w:cs="宋体"/>
                <w:color w:val="000000"/>
                <w:kern w:val="0"/>
                <w:sz w:val="24"/>
              </w:rPr>
            </w:pPr>
          </w:p>
        </w:tc>
        <w:tc>
          <w:tcPr>
            <w:tcW w:w="5171" w:type="dxa"/>
            <w:tcBorders>
              <w:top w:val="nil"/>
              <w:left w:val="nil"/>
              <w:bottom w:val="single" w:sz="4" w:space="0" w:color="auto"/>
              <w:right w:val="single" w:sz="4" w:space="0" w:color="auto"/>
            </w:tcBorders>
            <w:vAlign w:val="center"/>
          </w:tcPr>
          <w:p w:rsidR="00B81C42" w:rsidRPr="00BA125C" w:rsidRDefault="00B81C42" w:rsidP="00856419">
            <w:pPr>
              <w:widowControl/>
              <w:spacing w:line="440" w:lineRule="exact"/>
              <w:rPr>
                <w:rFonts w:ascii="宋体" w:cs="宋体"/>
                <w:color w:val="000000"/>
                <w:kern w:val="0"/>
                <w:sz w:val="24"/>
              </w:rPr>
            </w:pPr>
            <w:r w:rsidRPr="00BA125C">
              <w:rPr>
                <w:rFonts w:ascii="宋体" w:hAnsi="宋体" w:cs="宋体" w:hint="eastAsia"/>
                <w:color w:val="000000"/>
                <w:kern w:val="0"/>
                <w:sz w:val="24"/>
              </w:rPr>
              <w:t>福建农业职业技术学院</w:t>
            </w:r>
          </w:p>
        </w:tc>
      </w:tr>
      <w:tr w:rsidR="00B81C42" w:rsidTr="00856419">
        <w:trPr>
          <w:trHeight w:val="600"/>
          <w:jc w:val="center"/>
        </w:trPr>
        <w:tc>
          <w:tcPr>
            <w:tcW w:w="1905" w:type="dxa"/>
            <w:vMerge/>
            <w:tcBorders>
              <w:left w:val="single" w:sz="4" w:space="0" w:color="auto"/>
              <w:bottom w:val="single" w:sz="4" w:space="0" w:color="auto"/>
              <w:right w:val="single" w:sz="4" w:space="0" w:color="auto"/>
            </w:tcBorders>
            <w:noWrap/>
            <w:vAlign w:val="center"/>
          </w:tcPr>
          <w:p w:rsidR="00B81C42" w:rsidRDefault="00B81C42" w:rsidP="00856419">
            <w:pPr>
              <w:widowControl/>
              <w:rPr>
                <w:rFonts w:ascii="宋体" w:cs="宋体"/>
                <w:color w:val="000000"/>
                <w:kern w:val="0"/>
                <w:sz w:val="24"/>
              </w:rPr>
            </w:pPr>
          </w:p>
        </w:tc>
        <w:tc>
          <w:tcPr>
            <w:tcW w:w="5171" w:type="dxa"/>
            <w:tcBorders>
              <w:top w:val="nil"/>
              <w:left w:val="nil"/>
              <w:bottom w:val="single" w:sz="4" w:space="0" w:color="auto"/>
              <w:right w:val="single" w:sz="4" w:space="0" w:color="auto"/>
            </w:tcBorders>
            <w:vAlign w:val="center"/>
          </w:tcPr>
          <w:p w:rsidR="00B81C42" w:rsidRPr="00BA125C" w:rsidRDefault="00B81C42" w:rsidP="00856419">
            <w:pPr>
              <w:widowControl/>
              <w:spacing w:line="440" w:lineRule="exact"/>
              <w:rPr>
                <w:rFonts w:ascii="宋体" w:cs="宋体"/>
                <w:color w:val="000000"/>
                <w:kern w:val="0"/>
                <w:sz w:val="24"/>
              </w:rPr>
            </w:pPr>
            <w:r w:rsidRPr="00BA125C">
              <w:rPr>
                <w:rFonts w:ascii="宋体" w:hAnsi="宋体" w:cs="宋体" w:hint="eastAsia"/>
                <w:color w:val="000000"/>
                <w:kern w:val="0"/>
                <w:sz w:val="24"/>
              </w:rPr>
              <w:t>闽西职业技术学院</w:t>
            </w:r>
          </w:p>
        </w:tc>
      </w:tr>
    </w:tbl>
    <w:p w:rsidR="00B81C42" w:rsidRDefault="00B81C42" w:rsidP="00A86B92"/>
    <w:p w:rsidR="00B81C42" w:rsidRDefault="00B81C42" w:rsidP="00A86B92">
      <w:pPr>
        <w:spacing w:line="640" w:lineRule="exact"/>
        <w:rPr>
          <w:rFonts w:ascii="仿宋" w:hAnsi="宋体"/>
          <w:color w:val="1D1D1D"/>
          <w:sz w:val="28"/>
        </w:rPr>
        <w:sectPr w:rsidR="00B81C42" w:rsidSect="0094605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numberInDash"/>
          <w:cols w:space="720"/>
          <w:titlePg/>
          <w:docGrid w:type="lines" w:linePitch="312"/>
        </w:sectPr>
      </w:pPr>
    </w:p>
    <w:p w:rsidR="00B81C42" w:rsidRPr="008F5702" w:rsidRDefault="00B81C42" w:rsidP="00A86B92">
      <w:pPr>
        <w:jc w:val="center"/>
        <w:rPr>
          <w:rFonts w:ascii="方正小标宋简体" w:eastAsia="方正小标宋简体"/>
          <w:bCs/>
          <w:kern w:val="0"/>
          <w:sz w:val="44"/>
          <w:szCs w:val="44"/>
        </w:rPr>
      </w:pPr>
      <w:r w:rsidRPr="008F5702">
        <w:rPr>
          <w:rFonts w:ascii="方正小标宋简体" w:eastAsia="方正小标宋简体" w:hint="eastAsia"/>
          <w:bCs/>
          <w:kern w:val="0"/>
          <w:sz w:val="44"/>
          <w:szCs w:val="44"/>
        </w:rPr>
        <w:t>中等职业学校培育项目</w:t>
      </w:r>
    </w:p>
    <w:p w:rsidR="00B81C42" w:rsidRPr="00AA7727" w:rsidRDefault="00B81C42" w:rsidP="00A86B92">
      <w:pPr>
        <w:jc w:val="center"/>
        <w:rPr>
          <w:rFonts w:ascii="宋体" w:cs="宋体"/>
          <w:b/>
          <w:color w:val="000000"/>
          <w:kern w:val="0"/>
          <w:sz w:val="32"/>
          <w:szCs w:val="32"/>
        </w:rPr>
      </w:pPr>
      <w:r w:rsidRPr="00AA7727">
        <w:rPr>
          <w:rFonts w:ascii="宋体" w:hAnsi="宋体" w:cs="宋体" w:hint="eastAsia"/>
          <w:b/>
          <w:color w:val="000000"/>
          <w:kern w:val="0"/>
          <w:sz w:val="32"/>
          <w:szCs w:val="32"/>
        </w:rPr>
        <w:t>（</w:t>
      </w:r>
      <w:r w:rsidRPr="00AA7727">
        <w:rPr>
          <w:rFonts w:ascii="宋体" w:hAnsi="宋体" w:cs="宋体"/>
          <w:b/>
          <w:color w:val="000000"/>
          <w:kern w:val="0"/>
          <w:sz w:val="32"/>
          <w:szCs w:val="32"/>
        </w:rPr>
        <w:t>54</w:t>
      </w:r>
      <w:r w:rsidRPr="00AA7727">
        <w:rPr>
          <w:rFonts w:ascii="宋体" w:hAnsi="宋体" w:cs="宋体" w:hint="eastAsia"/>
          <w:b/>
          <w:color w:val="000000"/>
          <w:kern w:val="0"/>
          <w:sz w:val="32"/>
          <w:szCs w:val="32"/>
        </w:rPr>
        <w:t>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5"/>
        <w:gridCol w:w="5171"/>
      </w:tblGrid>
      <w:tr w:rsidR="00B81C42" w:rsidTr="00856419">
        <w:trPr>
          <w:trHeight w:val="640"/>
          <w:jc w:val="center"/>
        </w:trPr>
        <w:tc>
          <w:tcPr>
            <w:tcW w:w="1905" w:type="dxa"/>
            <w:noWrap/>
            <w:vAlign w:val="center"/>
          </w:tcPr>
          <w:p w:rsidR="00B81C42" w:rsidRDefault="00B81C42" w:rsidP="00B81C42">
            <w:pPr>
              <w:widowControl/>
              <w:ind w:firstLineChars="245" w:firstLine="31680"/>
              <w:rPr>
                <w:rFonts w:ascii="宋体" w:cs="宋体"/>
                <w:b/>
                <w:bCs/>
                <w:color w:val="000000"/>
                <w:kern w:val="0"/>
                <w:sz w:val="24"/>
              </w:rPr>
            </w:pPr>
            <w:r>
              <w:rPr>
                <w:rFonts w:ascii="宋体" w:hAnsi="宋体" w:cs="宋体" w:hint="eastAsia"/>
                <w:b/>
                <w:bCs/>
                <w:color w:val="000000"/>
                <w:kern w:val="0"/>
                <w:sz w:val="24"/>
              </w:rPr>
              <w:t>类</w:t>
            </w:r>
            <w:r>
              <w:rPr>
                <w:rFonts w:ascii="宋体" w:hAnsi="宋体" w:cs="宋体"/>
                <w:b/>
                <w:bCs/>
                <w:color w:val="000000"/>
                <w:kern w:val="0"/>
                <w:sz w:val="24"/>
              </w:rPr>
              <w:t xml:space="preserve"> </w:t>
            </w:r>
            <w:r>
              <w:rPr>
                <w:rFonts w:ascii="宋体" w:hAnsi="宋体" w:cs="宋体" w:hint="eastAsia"/>
                <w:b/>
                <w:bCs/>
                <w:color w:val="000000"/>
                <w:kern w:val="0"/>
                <w:sz w:val="24"/>
              </w:rPr>
              <w:t>别</w:t>
            </w:r>
          </w:p>
        </w:tc>
        <w:tc>
          <w:tcPr>
            <w:tcW w:w="5171" w:type="dxa"/>
            <w:vAlign w:val="center"/>
          </w:tcPr>
          <w:p w:rsidR="00B81C42" w:rsidRDefault="00B81C42" w:rsidP="00856419">
            <w:pPr>
              <w:widowControl/>
              <w:jc w:val="center"/>
              <w:rPr>
                <w:rFonts w:ascii="宋体" w:cs="宋体"/>
                <w:b/>
                <w:bCs/>
                <w:color w:val="000000"/>
                <w:kern w:val="0"/>
                <w:sz w:val="24"/>
              </w:rPr>
            </w:pPr>
            <w:r>
              <w:rPr>
                <w:rFonts w:ascii="宋体" w:hAnsi="宋体" w:cs="宋体" w:hint="eastAsia"/>
                <w:b/>
                <w:bCs/>
                <w:color w:val="000000"/>
                <w:kern w:val="0"/>
                <w:sz w:val="24"/>
              </w:rPr>
              <w:t>学校名称</w:t>
            </w:r>
          </w:p>
        </w:tc>
      </w:tr>
      <w:tr w:rsidR="00B81C42" w:rsidTr="00856419">
        <w:trPr>
          <w:trHeight w:val="285"/>
          <w:jc w:val="center"/>
        </w:trPr>
        <w:tc>
          <w:tcPr>
            <w:tcW w:w="1905" w:type="dxa"/>
            <w:vMerge w:val="restart"/>
            <w:noWrap/>
            <w:vAlign w:val="center"/>
          </w:tcPr>
          <w:p w:rsidR="00B81C42" w:rsidRDefault="00B81C42" w:rsidP="00856419">
            <w:pPr>
              <w:widowControl/>
              <w:spacing w:line="400" w:lineRule="exact"/>
              <w:jc w:val="center"/>
              <w:rPr>
                <w:rFonts w:ascii="宋体" w:cs="宋体"/>
                <w:b/>
                <w:color w:val="000000"/>
                <w:kern w:val="0"/>
                <w:sz w:val="30"/>
                <w:szCs w:val="30"/>
              </w:rPr>
            </w:pPr>
          </w:p>
          <w:p w:rsidR="00B81C42" w:rsidRDefault="00B81C42" w:rsidP="00856419">
            <w:pPr>
              <w:widowControl/>
              <w:spacing w:line="400" w:lineRule="exact"/>
              <w:jc w:val="center"/>
              <w:rPr>
                <w:rFonts w:ascii="宋体" w:cs="宋体"/>
                <w:b/>
                <w:color w:val="000000"/>
                <w:kern w:val="0"/>
                <w:sz w:val="30"/>
                <w:szCs w:val="30"/>
              </w:rPr>
            </w:pPr>
          </w:p>
          <w:p w:rsidR="00B81C42" w:rsidRDefault="00B81C42" w:rsidP="00856419">
            <w:pPr>
              <w:widowControl/>
              <w:spacing w:line="400" w:lineRule="exact"/>
              <w:jc w:val="center"/>
              <w:rPr>
                <w:rFonts w:ascii="宋体" w:cs="宋体"/>
                <w:b/>
                <w:color w:val="000000"/>
                <w:kern w:val="0"/>
                <w:sz w:val="30"/>
                <w:szCs w:val="30"/>
              </w:rPr>
            </w:pPr>
          </w:p>
          <w:p w:rsidR="00B81C42" w:rsidRDefault="00B81C42" w:rsidP="00856419">
            <w:pPr>
              <w:widowControl/>
              <w:spacing w:line="400" w:lineRule="exact"/>
              <w:jc w:val="center"/>
              <w:rPr>
                <w:rFonts w:ascii="宋体" w:cs="宋体"/>
                <w:b/>
                <w:color w:val="000000"/>
                <w:kern w:val="0"/>
                <w:sz w:val="30"/>
                <w:szCs w:val="30"/>
              </w:rPr>
            </w:pPr>
          </w:p>
          <w:p w:rsidR="00B81C42" w:rsidRDefault="00B81C42" w:rsidP="00856419">
            <w:pPr>
              <w:widowControl/>
              <w:spacing w:line="400" w:lineRule="exact"/>
              <w:jc w:val="center"/>
              <w:rPr>
                <w:rFonts w:ascii="宋体" w:cs="宋体"/>
                <w:b/>
                <w:color w:val="000000"/>
                <w:kern w:val="0"/>
                <w:sz w:val="30"/>
                <w:szCs w:val="30"/>
              </w:rPr>
            </w:pPr>
          </w:p>
          <w:p w:rsidR="00B81C42" w:rsidRDefault="00B81C42" w:rsidP="00856419">
            <w:pPr>
              <w:widowControl/>
              <w:spacing w:line="400" w:lineRule="exact"/>
              <w:jc w:val="center"/>
              <w:rPr>
                <w:rFonts w:ascii="宋体" w:cs="宋体"/>
                <w:b/>
                <w:color w:val="000000"/>
                <w:kern w:val="0"/>
                <w:sz w:val="30"/>
                <w:szCs w:val="30"/>
              </w:rPr>
            </w:pPr>
            <w:r>
              <w:rPr>
                <w:rFonts w:ascii="宋体" w:hAnsi="宋体" w:cs="宋体"/>
                <w:b/>
                <w:color w:val="000000"/>
                <w:kern w:val="0"/>
                <w:sz w:val="30"/>
                <w:szCs w:val="30"/>
              </w:rPr>
              <w:t>A</w:t>
            </w:r>
          </w:p>
          <w:p w:rsidR="00B81C42" w:rsidRDefault="00B81C42" w:rsidP="00856419">
            <w:pPr>
              <w:widowControl/>
              <w:spacing w:line="400" w:lineRule="exact"/>
              <w:jc w:val="center"/>
              <w:rPr>
                <w:rFonts w:ascii="宋体" w:cs="宋体"/>
                <w:b/>
                <w:color w:val="000000"/>
                <w:kern w:val="0"/>
                <w:sz w:val="30"/>
                <w:szCs w:val="30"/>
              </w:rPr>
            </w:pPr>
            <w:r>
              <w:rPr>
                <w:rFonts w:ascii="宋体" w:hAnsi="宋体" w:cs="宋体" w:hint="eastAsia"/>
                <w:b/>
                <w:color w:val="000000"/>
                <w:kern w:val="0"/>
                <w:sz w:val="30"/>
                <w:szCs w:val="30"/>
              </w:rPr>
              <w:t>类</w:t>
            </w:r>
          </w:p>
          <w:p w:rsidR="00B81C42" w:rsidRDefault="00B81C42" w:rsidP="00856419">
            <w:pPr>
              <w:widowControl/>
              <w:spacing w:line="400" w:lineRule="exact"/>
              <w:jc w:val="center"/>
              <w:rPr>
                <w:rFonts w:ascii="宋体" w:cs="宋体"/>
                <w:b/>
                <w:color w:val="000000"/>
                <w:kern w:val="0"/>
                <w:sz w:val="30"/>
                <w:szCs w:val="30"/>
              </w:rPr>
            </w:pPr>
            <w:r>
              <w:rPr>
                <w:rFonts w:ascii="宋体" w:hAnsi="宋体" w:cs="宋体" w:hint="eastAsia"/>
                <w:b/>
                <w:color w:val="000000"/>
                <w:kern w:val="0"/>
                <w:sz w:val="30"/>
                <w:szCs w:val="30"/>
              </w:rPr>
              <w:t>培</w:t>
            </w:r>
          </w:p>
          <w:p w:rsidR="00B81C42" w:rsidRDefault="00B81C42" w:rsidP="00856419">
            <w:pPr>
              <w:widowControl/>
              <w:spacing w:line="400" w:lineRule="exact"/>
              <w:jc w:val="center"/>
              <w:rPr>
                <w:rFonts w:ascii="宋体" w:cs="宋体"/>
                <w:b/>
                <w:color w:val="000000"/>
                <w:kern w:val="0"/>
                <w:sz w:val="30"/>
                <w:szCs w:val="30"/>
              </w:rPr>
            </w:pPr>
            <w:r>
              <w:rPr>
                <w:rFonts w:ascii="宋体" w:hAnsi="宋体" w:cs="宋体" w:hint="eastAsia"/>
                <w:b/>
                <w:color w:val="000000"/>
                <w:kern w:val="0"/>
                <w:sz w:val="30"/>
                <w:szCs w:val="30"/>
              </w:rPr>
              <w:t>育</w:t>
            </w:r>
          </w:p>
          <w:p w:rsidR="00B81C42" w:rsidRDefault="00B81C42" w:rsidP="00856419">
            <w:pPr>
              <w:widowControl/>
              <w:spacing w:line="400" w:lineRule="exact"/>
              <w:jc w:val="center"/>
              <w:rPr>
                <w:rFonts w:ascii="宋体" w:cs="宋体"/>
                <w:b/>
                <w:color w:val="000000"/>
                <w:kern w:val="0"/>
                <w:sz w:val="30"/>
                <w:szCs w:val="30"/>
              </w:rPr>
            </w:pPr>
            <w:r>
              <w:rPr>
                <w:rFonts w:ascii="宋体" w:hAnsi="宋体" w:cs="宋体" w:hint="eastAsia"/>
                <w:b/>
                <w:color w:val="000000"/>
                <w:kern w:val="0"/>
                <w:sz w:val="30"/>
                <w:szCs w:val="30"/>
              </w:rPr>
              <w:t>项</w:t>
            </w:r>
          </w:p>
          <w:p w:rsidR="00B81C42" w:rsidRDefault="00B81C42" w:rsidP="00856419">
            <w:pPr>
              <w:widowControl/>
              <w:spacing w:line="360" w:lineRule="exact"/>
              <w:jc w:val="center"/>
              <w:rPr>
                <w:rFonts w:ascii="宋体" w:cs="宋体"/>
                <w:b/>
                <w:color w:val="000000"/>
                <w:kern w:val="0"/>
                <w:sz w:val="30"/>
                <w:szCs w:val="30"/>
              </w:rPr>
            </w:pPr>
            <w:r>
              <w:rPr>
                <w:rFonts w:ascii="宋体" w:hAnsi="宋体" w:cs="宋体" w:hint="eastAsia"/>
                <w:b/>
                <w:color w:val="000000"/>
                <w:kern w:val="0"/>
                <w:sz w:val="30"/>
                <w:szCs w:val="30"/>
              </w:rPr>
              <w:t>目</w:t>
            </w:r>
          </w:p>
          <w:p w:rsidR="00B81C42" w:rsidRPr="008541AF" w:rsidRDefault="00B81C42" w:rsidP="00856419">
            <w:pPr>
              <w:widowControl/>
              <w:spacing w:line="360" w:lineRule="exact"/>
              <w:jc w:val="center"/>
              <w:rPr>
                <w:rFonts w:ascii="宋体" w:cs="宋体"/>
                <w:b/>
                <w:color w:val="000000"/>
                <w:kern w:val="0"/>
                <w:sz w:val="30"/>
                <w:szCs w:val="30"/>
              </w:rPr>
            </w:pPr>
            <w:r>
              <w:rPr>
                <w:rFonts w:ascii="宋体" w:hAnsi="宋体" w:cs="宋体" w:hint="eastAsia"/>
                <w:b/>
                <w:color w:val="000000"/>
                <w:kern w:val="0"/>
                <w:sz w:val="30"/>
                <w:szCs w:val="30"/>
              </w:rPr>
              <w:t>（</w:t>
            </w:r>
            <w:r>
              <w:rPr>
                <w:rFonts w:ascii="宋体" w:hAnsi="宋体" w:cs="宋体"/>
                <w:b/>
                <w:color w:val="000000"/>
                <w:kern w:val="0"/>
                <w:sz w:val="30"/>
                <w:szCs w:val="30"/>
              </w:rPr>
              <w:t>39</w:t>
            </w:r>
            <w:r>
              <w:rPr>
                <w:rFonts w:ascii="宋体" w:hAnsi="宋体" w:cs="宋体" w:hint="eastAsia"/>
                <w:b/>
                <w:color w:val="000000"/>
                <w:kern w:val="0"/>
                <w:sz w:val="30"/>
                <w:szCs w:val="30"/>
              </w:rPr>
              <w:t>所）</w:t>
            </w: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福建理工学校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福建三明林业学校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福州建筑工程职业中专学校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福州机电工程职业技术学校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福建建筑学校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福建经济学校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厦门工商旅游学校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长乐职业中专学校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龙岩华侨职业中专学校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福建工业学校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福建第二轻工业学校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厦门信息学校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集美职业技术学校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南平市农业学校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长汀职业中专学校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sidRPr="00815487">
              <w:rPr>
                <w:rFonts w:ascii="宋体" w:hAnsi="宋体" w:cs="宋体" w:hint="eastAsia"/>
                <w:color w:val="000000"/>
                <w:kern w:val="0"/>
                <w:sz w:val="24"/>
              </w:rPr>
              <w:t>福建省侨兴轻工学校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漳州第一职业中专学校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安溪华侨职业中专学校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宁德技师学院</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晋江安海职业中专学校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晋江职业中专学校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三明市农业学校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泉州华侨职业中专学校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海沧区职业中专学校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三明工贸学校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莆田职业技术学校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上杭职业中专学校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福建化工学校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晋江华侨职业中专学校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福鼎职业中专学校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福建省邮电学校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漳州第二职业中专学校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福清卫生学校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福清龙华职业中专</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南安职业中专学校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湄洲湾职业技术学校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莆田华侨职业中专学校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福州旅游职业中专学校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南靖第一职业技术学校</w:t>
            </w:r>
          </w:p>
        </w:tc>
      </w:tr>
      <w:tr w:rsidR="00B81C42" w:rsidTr="00856419">
        <w:trPr>
          <w:trHeight w:val="285"/>
          <w:jc w:val="center"/>
        </w:trPr>
        <w:tc>
          <w:tcPr>
            <w:tcW w:w="1905" w:type="dxa"/>
            <w:vMerge w:val="restart"/>
            <w:noWrap/>
            <w:vAlign w:val="center"/>
          </w:tcPr>
          <w:p w:rsidR="00B81C42" w:rsidRDefault="00B81C42" w:rsidP="00856419">
            <w:pPr>
              <w:widowControl/>
              <w:spacing w:line="400" w:lineRule="exact"/>
              <w:jc w:val="center"/>
              <w:rPr>
                <w:rFonts w:ascii="宋体" w:cs="宋体"/>
                <w:b/>
                <w:color w:val="000000"/>
                <w:kern w:val="0"/>
                <w:sz w:val="30"/>
                <w:szCs w:val="30"/>
              </w:rPr>
            </w:pPr>
            <w:r>
              <w:rPr>
                <w:rFonts w:ascii="宋体" w:hAnsi="宋体" w:cs="宋体"/>
                <w:b/>
                <w:color w:val="000000"/>
                <w:kern w:val="0"/>
                <w:sz w:val="30"/>
                <w:szCs w:val="30"/>
              </w:rPr>
              <w:t>B</w:t>
            </w:r>
          </w:p>
          <w:p w:rsidR="00B81C42" w:rsidRDefault="00B81C42" w:rsidP="00856419">
            <w:pPr>
              <w:widowControl/>
              <w:spacing w:line="400" w:lineRule="exact"/>
              <w:jc w:val="center"/>
              <w:rPr>
                <w:rFonts w:ascii="宋体" w:cs="宋体"/>
                <w:b/>
                <w:color w:val="000000"/>
                <w:kern w:val="0"/>
                <w:sz w:val="30"/>
                <w:szCs w:val="30"/>
              </w:rPr>
            </w:pPr>
            <w:r>
              <w:rPr>
                <w:rFonts w:ascii="宋体" w:hAnsi="宋体" w:cs="宋体" w:hint="eastAsia"/>
                <w:b/>
                <w:color w:val="000000"/>
                <w:kern w:val="0"/>
                <w:sz w:val="30"/>
                <w:szCs w:val="30"/>
              </w:rPr>
              <w:t>类</w:t>
            </w:r>
          </w:p>
          <w:p w:rsidR="00B81C42" w:rsidRDefault="00B81C42" w:rsidP="00856419">
            <w:pPr>
              <w:widowControl/>
              <w:spacing w:line="400" w:lineRule="exact"/>
              <w:jc w:val="center"/>
              <w:rPr>
                <w:rFonts w:ascii="宋体" w:cs="宋体"/>
                <w:b/>
                <w:color w:val="000000"/>
                <w:kern w:val="0"/>
                <w:sz w:val="30"/>
                <w:szCs w:val="30"/>
              </w:rPr>
            </w:pPr>
            <w:r>
              <w:rPr>
                <w:rFonts w:ascii="宋体" w:hAnsi="宋体" w:cs="宋体" w:hint="eastAsia"/>
                <w:b/>
                <w:color w:val="000000"/>
                <w:kern w:val="0"/>
                <w:sz w:val="30"/>
                <w:szCs w:val="30"/>
              </w:rPr>
              <w:t>培</w:t>
            </w:r>
          </w:p>
          <w:p w:rsidR="00B81C42" w:rsidRDefault="00B81C42" w:rsidP="00856419">
            <w:pPr>
              <w:widowControl/>
              <w:spacing w:line="400" w:lineRule="exact"/>
              <w:jc w:val="center"/>
              <w:rPr>
                <w:rFonts w:ascii="宋体" w:cs="宋体"/>
                <w:b/>
                <w:color w:val="000000"/>
                <w:kern w:val="0"/>
                <w:sz w:val="30"/>
                <w:szCs w:val="30"/>
              </w:rPr>
            </w:pPr>
            <w:r>
              <w:rPr>
                <w:rFonts w:ascii="宋体" w:hAnsi="宋体" w:cs="宋体" w:hint="eastAsia"/>
                <w:b/>
                <w:color w:val="000000"/>
                <w:kern w:val="0"/>
                <w:sz w:val="30"/>
                <w:szCs w:val="30"/>
              </w:rPr>
              <w:t>育</w:t>
            </w:r>
          </w:p>
          <w:p w:rsidR="00B81C42" w:rsidRDefault="00B81C42" w:rsidP="00856419">
            <w:pPr>
              <w:widowControl/>
              <w:spacing w:line="400" w:lineRule="exact"/>
              <w:jc w:val="center"/>
              <w:rPr>
                <w:rFonts w:ascii="宋体" w:cs="宋体"/>
                <w:b/>
                <w:color w:val="000000"/>
                <w:kern w:val="0"/>
                <w:sz w:val="30"/>
                <w:szCs w:val="30"/>
              </w:rPr>
            </w:pPr>
            <w:r>
              <w:rPr>
                <w:rFonts w:ascii="宋体" w:hAnsi="宋体" w:cs="宋体" w:hint="eastAsia"/>
                <w:b/>
                <w:color w:val="000000"/>
                <w:kern w:val="0"/>
                <w:sz w:val="30"/>
                <w:szCs w:val="30"/>
              </w:rPr>
              <w:t>项</w:t>
            </w:r>
          </w:p>
          <w:p w:rsidR="00B81C42" w:rsidRDefault="00B81C42" w:rsidP="00856419">
            <w:pPr>
              <w:widowControl/>
              <w:spacing w:line="360" w:lineRule="exact"/>
              <w:jc w:val="center"/>
              <w:rPr>
                <w:rFonts w:ascii="宋体" w:cs="宋体"/>
                <w:b/>
                <w:color w:val="000000"/>
                <w:kern w:val="0"/>
                <w:sz w:val="30"/>
                <w:szCs w:val="30"/>
              </w:rPr>
            </w:pPr>
            <w:r>
              <w:rPr>
                <w:rFonts w:ascii="宋体" w:hAnsi="宋体" w:cs="宋体" w:hint="eastAsia"/>
                <w:b/>
                <w:color w:val="000000"/>
                <w:kern w:val="0"/>
                <w:sz w:val="30"/>
                <w:szCs w:val="30"/>
              </w:rPr>
              <w:t>目</w:t>
            </w:r>
          </w:p>
          <w:p w:rsidR="00B81C42" w:rsidRPr="008541AF" w:rsidRDefault="00B81C42" w:rsidP="00856419">
            <w:pPr>
              <w:widowControl/>
              <w:spacing w:line="360" w:lineRule="exact"/>
              <w:jc w:val="center"/>
              <w:rPr>
                <w:rFonts w:ascii="宋体" w:cs="宋体"/>
                <w:b/>
                <w:color w:val="000000"/>
                <w:kern w:val="0"/>
                <w:sz w:val="30"/>
                <w:szCs w:val="30"/>
              </w:rPr>
            </w:pPr>
            <w:r>
              <w:rPr>
                <w:rFonts w:ascii="宋体" w:hAnsi="宋体" w:cs="宋体" w:hint="eastAsia"/>
                <w:b/>
                <w:color w:val="000000"/>
                <w:kern w:val="0"/>
                <w:sz w:val="30"/>
                <w:szCs w:val="30"/>
              </w:rPr>
              <w:t>（</w:t>
            </w:r>
            <w:r>
              <w:rPr>
                <w:rFonts w:ascii="宋体" w:hAnsi="宋体" w:cs="宋体"/>
                <w:b/>
                <w:color w:val="000000"/>
                <w:kern w:val="0"/>
                <w:sz w:val="30"/>
                <w:szCs w:val="30"/>
              </w:rPr>
              <w:t>15</w:t>
            </w:r>
            <w:r>
              <w:rPr>
                <w:rFonts w:ascii="宋体" w:hAnsi="宋体" w:cs="宋体" w:hint="eastAsia"/>
                <w:b/>
                <w:color w:val="000000"/>
                <w:kern w:val="0"/>
                <w:sz w:val="30"/>
                <w:szCs w:val="30"/>
              </w:rPr>
              <w:t>所）</w:t>
            </w: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福建商贸学校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闽东卫生学校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罗源县高级职业中学</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惠安开成职业中专学校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福安职业技术学校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尤溪职业中专学校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永安职业中专学校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南平技师学院</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龙岩市农业学校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晋江晋兴职业中专学校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福建经贸学校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福建技师学院</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福建工贸学校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大田职业中专学校</w:t>
            </w:r>
          </w:p>
        </w:tc>
      </w:tr>
      <w:tr w:rsidR="00B81C42" w:rsidTr="00856419">
        <w:trPr>
          <w:trHeight w:val="285"/>
          <w:jc w:val="center"/>
        </w:trPr>
        <w:tc>
          <w:tcPr>
            <w:tcW w:w="1905" w:type="dxa"/>
            <w:vMerge/>
            <w:noWrap/>
            <w:vAlign w:val="center"/>
          </w:tcPr>
          <w:p w:rsidR="00B81C42" w:rsidRDefault="00B81C42" w:rsidP="00856419">
            <w:pPr>
              <w:widowControl/>
              <w:rPr>
                <w:rFonts w:ascii="宋体" w:cs="宋体"/>
                <w:color w:val="000000"/>
                <w:kern w:val="0"/>
                <w:sz w:val="24"/>
              </w:rPr>
            </w:pPr>
          </w:p>
        </w:tc>
        <w:tc>
          <w:tcPr>
            <w:tcW w:w="5171" w:type="dxa"/>
            <w:vAlign w:val="center"/>
          </w:tcPr>
          <w:p w:rsidR="00B81C42" w:rsidRDefault="00B81C42" w:rsidP="00856419">
            <w:pPr>
              <w:widowControl/>
              <w:spacing w:line="440" w:lineRule="exact"/>
              <w:rPr>
                <w:rFonts w:ascii="宋体" w:cs="宋体"/>
                <w:color w:val="000000"/>
                <w:kern w:val="0"/>
                <w:sz w:val="24"/>
              </w:rPr>
            </w:pPr>
            <w:r>
              <w:rPr>
                <w:rFonts w:ascii="宋体" w:hAnsi="宋体" w:cs="宋体" w:hint="eastAsia"/>
                <w:color w:val="000000"/>
                <w:kern w:val="0"/>
                <w:sz w:val="24"/>
              </w:rPr>
              <w:t>集美轻工业学校</w:t>
            </w:r>
          </w:p>
        </w:tc>
      </w:tr>
    </w:tbl>
    <w:p w:rsidR="00B81C42" w:rsidRDefault="00B81C42" w:rsidP="00A86B92"/>
    <w:p w:rsidR="00B81C42" w:rsidRDefault="00B81C42" w:rsidP="00A86B92"/>
    <w:p w:rsidR="00B81C42" w:rsidRDefault="00B81C42">
      <w:bookmarkStart w:id="0" w:name="_GoBack"/>
      <w:bookmarkEnd w:id="0"/>
    </w:p>
    <w:sectPr w:rsidR="00B81C42" w:rsidSect="00A44E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C42" w:rsidRDefault="00B81C42">
      <w:r>
        <w:separator/>
      </w:r>
    </w:p>
  </w:endnote>
  <w:endnote w:type="continuationSeparator" w:id="0">
    <w:p w:rsidR="00B81C42" w:rsidRDefault="00B81C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仿宋_GB2312"/>
    <w:panose1 w:val="00000000000000000000"/>
    <w:charset w:val="86"/>
    <w:family w:val="script"/>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42" w:rsidRDefault="00B81C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42" w:rsidRDefault="00B81C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42" w:rsidRDefault="00B81C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C42" w:rsidRDefault="00B81C42">
      <w:r>
        <w:separator/>
      </w:r>
    </w:p>
  </w:footnote>
  <w:footnote w:type="continuationSeparator" w:id="0">
    <w:p w:rsidR="00B81C42" w:rsidRDefault="00B81C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42" w:rsidRDefault="00B81C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42" w:rsidRDefault="00B81C42" w:rsidP="00F75C6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42" w:rsidRDefault="00B81C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04A54"/>
    <w:multiLevelType w:val="multilevel"/>
    <w:tmpl w:val="43CC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6B92"/>
    <w:rsid w:val="00170C38"/>
    <w:rsid w:val="005D5D0F"/>
    <w:rsid w:val="00815487"/>
    <w:rsid w:val="008541AF"/>
    <w:rsid w:val="00856419"/>
    <w:rsid w:val="008F5702"/>
    <w:rsid w:val="00946057"/>
    <w:rsid w:val="00A44E1F"/>
    <w:rsid w:val="00A86B92"/>
    <w:rsid w:val="00AA7727"/>
    <w:rsid w:val="00B81C42"/>
    <w:rsid w:val="00BA125C"/>
    <w:rsid w:val="00BC47B8"/>
    <w:rsid w:val="00C1794C"/>
    <w:rsid w:val="00F75C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B92"/>
    <w:pPr>
      <w:widowControl w:val="0"/>
      <w:jc w:val="both"/>
    </w:pPr>
  </w:style>
  <w:style w:type="paragraph" w:styleId="Heading1">
    <w:name w:val="heading 1"/>
    <w:basedOn w:val="Normal"/>
    <w:link w:val="Heading1Char"/>
    <w:uiPriority w:val="99"/>
    <w:qFormat/>
    <w:locked/>
    <w:rsid w:val="00F75C6F"/>
    <w:pPr>
      <w:widowControl/>
      <w:jc w:val="left"/>
      <w:outlineLvl w:val="0"/>
    </w:pPr>
    <w:rPr>
      <w:rFonts w:ascii="宋体" w:hAnsi="宋体" w:cs="宋体"/>
      <w:b/>
      <w:bCs/>
      <w:kern w:val="36"/>
      <w:sz w:val="48"/>
      <w:szCs w:val="48"/>
    </w:rPr>
  </w:style>
  <w:style w:type="paragraph" w:styleId="Heading3">
    <w:name w:val="heading 3"/>
    <w:basedOn w:val="Normal"/>
    <w:link w:val="Heading3Char"/>
    <w:uiPriority w:val="99"/>
    <w:qFormat/>
    <w:locked/>
    <w:rsid w:val="00F75C6F"/>
    <w:pPr>
      <w:widowControl/>
      <w:jc w:val="left"/>
      <w:outlineLvl w:val="2"/>
    </w:pPr>
    <w:rPr>
      <w:rFonts w:ascii="宋体" w:hAnsi="宋体" w:cs="宋体"/>
      <w:b/>
      <w:bCs/>
      <w:kern w:val="0"/>
      <w:sz w:val="27"/>
      <w:szCs w:val="27"/>
    </w:rPr>
  </w:style>
  <w:style w:type="paragraph" w:styleId="Heading4">
    <w:name w:val="heading 4"/>
    <w:basedOn w:val="Normal"/>
    <w:link w:val="Heading4Char"/>
    <w:uiPriority w:val="99"/>
    <w:qFormat/>
    <w:locked/>
    <w:rsid w:val="00F75C6F"/>
    <w:pPr>
      <w:widowControl/>
      <w:jc w:val="left"/>
      <w:outlineLvl w:val="3"/>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6CF"/>
    <w:rPr>
      <w:b/>
      <w:bCs/>
      <w:kern w:val="44"/>
      <w:sz w:val="44"/>
      <w:szCs w:val="44"/>
    </w:rPr>
  </w:style>
  <w:style w:type="character" w:customStyle="1" w:styleId="Heading3Char">
    <w:name w:val="Heading 3 Char"/>
    <w:basedOn w:val="DefaultParagraphFont"/>
    <w:link w:val="Heading3"/>
    <w:uiPriority w:val="9"/>
    <w:semiHidden/>
    <w:rsid w:val="002316CF"/>
    <w:rPr>
      <w:b/>
      <w:bCs/>
      <w:sz w:val="32"/>
      <w:szCs w:val="32"/>
    </w:rPr>
  </w:style>
  <w:style w:type="character" w:customStyle="1" w:styleId="Heading4Char">
    <w:name w:val="Heading 4 Char"/>
    <w:basedOn w:val="DefaultParagraphFont"/>
    <w:link w:val="Heading4"/>
    <w:uiPriority w:val="9"/>
    <w:semiHidden/>
    <w:rsid w:val="002316CF"/>
    <w:rPr>
      <w:rFonts w:asciiTheme="majorHAnsi" w:eastAsiaTheme="majorEastAsia" w:hAnsiTheme="majorHAnsi" w:cstheme="majorBidi"/>
      <w:b/>
      <w:bCs/>
      <w:sz w:val="28"/>
      <w:szCs w:val="28"/>
    </w:rPr>
  </w:style>
  <w:style w:type="paragraph" w:styleId="Header">
    <w:name w:val="header"/>
    <w:basedOn w:val="Normal"/>
    <w:link w:val="HeaderChar"/>
    <w:uiPriority w:val="99"/>
    <w:rsid w:val="00F75C6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316CF"/>
    <w:rPr>
      <w:sz w:val="18"/>
      <w:szCs w:val="18"/>
    </w:rPr>
  </w:style>
  <w:style w:type="paragraph" w:styleId="Footer">
    <w:name w:val="footer"/>
    <w:basedOn w:val="Normal"/>
    <w:link w:val="FooterChar"/>
    <w:uiPriority w:val="99"/>
    <w:rsid w:val="00F75C6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316CF"/>
    <w:rPr>
      <w:sz w:val="18"/>
      <w:szCs w:val="18"/>
    </w:rPr>
  </w:style>
  <w:style w:type="character" w:styleId="Hyperlink">
    <w:name w:val="Hyperlink"/>
    <w:basedOn w:val="DefaultParagraphFont"/>
    <w:uiPriority w:val="99"/>
    <w:rsid w:val="00F75C6F"/>
    <w:rPr>
      <w:rFonts w:cs="Times New Roman"/>
      <w:color w:val="333333"/>
      <w:u w:val="none"/>
      <w:effect w:val="none"/>
    </w:rPr>
  </w:style>
  <w:style w:type="paragraph" w:styleId="NormalWeb">
    <w:name w:val="Normal (Web)"/>
    <w:basedOn w:val="Normal"/>
    <w:uiPriority w:val="99"/>
    <w:rsid w:val="00F75C6F"/>
    <w:pPr>
      <w:widowControl/>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24079750">
      <w:marLeft w:val="0"/>
      <w:marRight w:val="0"/>
      <w:marTop w:val="0"/>
      <w:marBottom w:val="0"/>
      <w:divBdr>
        <w:top w:val="none" w:sz="0" w:space="0" w:color="auto"/>
        <w:left w:val="none" w:sz="0" w:space="0" w:color="auto"/>
        <w:bottom w:val="none" w:sz="0" w:space="0" w:color="auto"/>
        <w:right w:val="none" w:sz="0" w:space="0" w:color="auto"/>
      </w:divBdr>
      <w:divsChild>
        <w:div w:id="1124079747">
          <w:marLeft w:val="0"/>
          <w:marRight w:val="0"/>
          <w:marTop w:val="0"/>
          <w:marBottom w:val="0"/>
          <w:divBdr>
            <w:top w:val="none" w:sz="0" w:space="0" w:color="auto"/>
            <w:left w:val="none" w:sz="0" w:space="0" w:color="auto"/>
            <w:bottom w:val="none" w:sz="0" w:space="0" w:color="auto"/>
            <w:right w:val="none" w:sz="0" w:space="0" w:color="auto"/>
          </w:divBdr>
          <w:divsChild>
            <w:div w:id="1124079752">
              <w:marLeft w:val="0"/>
              <w:marRight w:val="0"/>
              <w:marTop w:val="0"/>
              <w:marBottom w:val="0"/>
              <w:divBdr>
                <w:top w:val="none" w:sz="0" w:space="0" w:color="auto"/>
                <w:left w:val="none" w:sz="0" w:space="0" w:color="auto"/>
                <w:bottom w:val="none" w:sz="0" w:space="0" w:color="auto"/>
                <w:right w:val="none" w:sz="0" w:space="0" w:color="auto"/>
              </w:divBdr>
              <w:divsChild>
                <w:div w:id="1124079748">
                  <w:marLeft w:val="0"/>
                  <w:marRight w:val="0"/>
                  <w:marTop w:val="0"/>
                  <w:marBottom w:val="0"/>
                  <w:divBdr>
                    <w:top w:val="none" w:sz="0" w:space="0" w:color="auto"/>
                    <w:left w:val="none" w:sz="0" w:space="0" w:color="auto"/>
                    <w:bottom w:val="none" w:sz="0" w:space="0" w:color="auto"/>
                    <w:right w:val="none" w:sz="0" w:space="0" w:color="auto"/>
                  </w:divBdr>
                  <w:divsChild>
                    <w:div w:id="1124079746">
                      <w:marLeft w:val="0"/>
                      <w:marRight w:val="0"/>
                      <w:marTop w:val="0"/>
                      <w:marBottom w:val="0"/>
                      <w:divBdr>
                        <w:top w:val="none" w:sz="0" w:space="0" w:color="auto"/>
                        <w:left w:val="none" w:sz="0" w:space="0" w:color="auto"/>
                        <w:bottom w:val="none" w:sz="0" w:space="0" w:color="auto"/>
                        <w:right w:val="none" w:sz="0" w:space="0" w:color="auto"/>
                      </w:divBdr>
                    </w:div>
                    <w:div w:id="1124079749">
                      <w:marLeft w:val="0"/>
                      <w:marRight w:val="0"/>
                      <w:marTop w:val="0"/>
                      <w:marBottom w:val="0"/>
                      <w:divBdr>
                        <w:top w:val="none" w:sz="0" w:space="0" w:color="auto"/>
                        <w:left w:val="none" w:sz="0" w:space="0" w:color="auto"/>
                        <w:bottom w:val="none" w:sz="0" w:space="0" w:color="auto"/>
                        <w:right w:val="none" w:sz="0" w:space="0" w:color="auto"/>
                      </w:divBdr>
                      <w:divsChild>
                        <w:div w:id="1124079753">
                          <w:marLeft w:val="0"/>
                          <w:marRight w:val="0"/>
                          <w:marTop w:val="0"/>
                          <w:marBottom w:val="0"/>
                          <w:divBdr>
                            <w:top w:val="none" w:sz="0" w:space="0" w:color="auto"/>
                            <w:left w:val="none" w:sz="0" w:space="0" w:color="auto"/>
                            <w:bottom w:val="none" w:sz="0" w:space="0" w:color="auto"/>
                            <w:right w:val="none" w:sz="0" w:space="0" w:color="auto"/>
                          </w:divBdr>
                          <w:divsChild>
                            <w:div w:id="11240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jedu.gov.cn/attach/download/2016/01/30/485690.doc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ttach/download/2016/01/30/485690.doc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238</Words>
  <Characters>1357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福建省教育厅 福建省财政厅关于公布福建省示范性现代职业院校建设工程培育项目院校名单的通知</dc:title>
  <dc:subject/>
  <dc:creator>Windows</dc:creator>
  <cp:keywords/>
  <dc:description/>
  <cp:lastModifiedBy>微软用户</cp:lastModifiedBy>
  <cp:revision>2</cp:revision>
  <dcterms:created xsi:type="dcterms:W3CDTF">2016-02-25T03:26:00Z</dcterms:created>
  <dcterms:modified xsi:type="dcterms:W3CDTF">2016-02-25T03:26:00Z</dcterms:modified>
</cp:coreProperties>
</file>