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E5" w:rsidRPr="005205D4" w:rsidRDefault="00DB065C" w:rsidP="005205D4">
      <w:pPr>
        <w:jc w:val="center"/>
        <w:rPr>
          <w:rFonts w:asciiTheme="minorEastAsia" w:hAnsiTheme="minorEastAsia"/>
          <w:b/>
          <w:sz w:val="44"/>
          <w:szCs w:val="44"/>
        </w:rPr>
      </w:pPr>
      <w:r w:rsidRPr="005205D4">
        <w:rPr>
          <w:rFonts w:asciiTheme="minorEastAsia" w:hAnsiTheme="minorEastAsia"/>
          <w:b/>
          <w:sz w:val="44"/>
          <w:szCs w:val="44"/>
        </w:rPr>
        <w:t>福建</w:t>
      </w:r>
      <w:r w:rsidRPr="005205D4">
        <w:rPr>
          <w:rFonts w:asciiTheme="minorEastAsia" w:hAnsiTheme="minorEastAsia" w:hint="eastAsia"/>
          <w:b/>
          <w:sz w:val="44"/>
          <w:szCs w:val="44"/>
        </w:rPr>
        <w:t>建筑</w:t>
      </w:r>
      <w:r w:rsidRPr="005205D4">
        <w:rPr>
          <w:rFonts w:asciiTheme="minorEastAsia" w:hAnsiTheme="minorEastAsia"/>
          <w:b/>
          <w:sz w:val="44"/>
          <w:szCs w:val="44"/>
        </w:rPr>
        <w:t>学校201</w:t>
      </w:r>
      <w:r w:rsidRPr="005205D4">
        <w:rPr>
          <w:rFonts w:asciiTheme="minorEastAsia" w:hAnsiTheme="minorEastAsia" w:hint="eastAsia"/>
          <w:b/>
          <w:sz w:val="44"/>
          <w:szCs w:val="44"/>
        </w:rPr>
        <w:t>7</w:t>
      </w:r>
      <w:r w:rsidRPr="005205D4">
        <w:rPr>
          <w:rFonts w:asciiTheme="minorEastAsia" w:hAnsiTheme="minorEastAsia"/>
          <w:b/>
          <w:sz w:val="44"/>
          <w:szCs w:val="44"/>
        </w:rPr>
        <w:t>年</w:t>
      </w:r>
      <w:r w:rsidRPr="005205D4">
        <w:rPr>
          <w:rFonts w:asciiTheme="minorEastAsia" w:hAnsiTheme="minorEastAsia" w:hint="eastAsia"/>
          <w:b/>
          <w:sz w:val="44"/>
          <w:szCs w:val="44"/>
        </w:rPr>
        <w:t>度</w:t>
      </w:r>
      <w:r w:rsidRPr="005205D4">
        <w:rPr>
          <w:rFonts w:asciiTheme="minorEastAsia" w:hAnsiTheme="minorEastAsia"/>
          <w:b/>
          <w:sz w:val="44"/>
          <w:szCs w:val="44"/>
        </w:rPr>
        <w:t>公开招聘</w:t>
      </w:r>
      <w:r w:rsidRPr="005205D4">
        <w:rPr>
          <w:rFonts w:asciiTheme="minorEastAsia" w:hAnsiTheme="minorEastAsia" w:hint="eastAsia"/>
          <w:b/>
          <w:sz w:val="44"/>
          <w:szCs w:val="44"/>
        </w:rPr>
        <w:t>工作人员</w:t>
      </w:r>
    </w:p>
    <w:p w:rsidR="00423DE5" w:rsidRPr="005205D4" w:rsidRDefault="00423DE5" w:rsidP="005205D4">
      <w:pPr>
        <w:jc w:val="center"/>
        <w:rPr>
          <w:rFonts w:asciiTheme="minorEastAsia" w:hAnsiTheme="minorEastAsia"/>
          <w:b/>
          <w:sz w:val="44"/>
          <w:szCs w:val="44"/>
        </w:rPr>
      </w:pPr>
      <w:r w:rsidRPr="005205D4">
        <w:rPr>
          <w:rFonts w:asciiTheme="minorEastAsia" w:hAnsiTheme="minorEastAsia" w:hint="eastAsia"/>
          <w:b/>
          <w:sz w:val="44"/>
          <w:szCs w:val="44"/>
        </w:rPr>
        <w:t>办公室科员</w:t>
      </w:r>
      <w:r w:rsidR="00587BA6">
        <w:rPr>
          <w:rFonts w:asciiTheme="minorEastAsia" w:hAnsiTheme="minorEastAsia" w:hint="eastAsia"/>
          <w:b/>
          <w:kern w:val="0"/>
          <w:sz w:val="44"/>
          <w:szCs w:val="44"/>
        </w:rPr>
        <w:t>岗位笔试考试大纲</w:t>
      </w:r>
    </w:p>
    <w:p w:rsidR="00EC0B54" w:rsidRDefault="00EC0B54" w:rsidP="00EC0B54"/>
    <w:p w:rsidR="00EC0B54" w:rsidRPr="00895C6A" w:rsidRDefault="00EC0B54" w:rsidP="00EC0B54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b/>
          <w:sz w:val="36"/>
          <w:szCs w:val="36"/>
        </w:rPr>
        <w:t xml:space="preserve">   </w:t>
      </w:r>
      <w:r w:rsidRPr="00895C6A">
        <w:rPr>
          <w:rFonts w:ascii="黑体" w:eastAsia="黑体" w:hAnsi="黑体" w:hint="eastAsia"/>
          <w:sz w:val="32"/>
          <w:szCs w:val="32"/>
        </w:rPr>
        <w:t xml:space="preserve"> </w:t>
      </w:r>
      <w:r w:rsidR="002743C6" w:rsidRPr="00895C6A">
        <w:rPr>
          <w:rFonts w:ascii="黑体" w:eastAsia="黑体" w:hAnsi="黑体" w:hint="eastAsia"/>
          <w:sz w:val="32"/>
          <w:szCs w:val="32"/>
        </w:rPr>
        <w:t>一、考试说明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6"/>
          <w:szCs w:val="36"/>
        </w:rPr>
        <w:t xml:space="preserve">    </w:t>
      </w:r>
      <w:r w:rsidR="002E171D" w:rsidRPr="00EC0B54">
        <w:rPr>
          <w:rFonts w:ascii="仿宋_GB2312" w:eastAsia="仿宋_GB2312" w:hint="eastAsia"/>
          <w:sz w:val="32"/>
          <w:szCs w:val="32"/>
        </w:rPr>
        <w:t>本大纲为2017年福建建筑学校公开招聘工作人员--办公室科员岗位笔试部分考试大纲，考试大纲为命题专家提供命题依据。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E171D" w:rsidRPr="00EC0B54">
        <w:rPr>
          <w:rFonts w:ascii="仿宋_GB2312" w:eastAsia="仿宋_GB2312" w:hint="eastAsia"/>
          <w:sz w:val="32"/>
          <w:szCs w:val="32"/>
        </w:rPr>
        <w:t>总分值100分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EC0B54" w:rsidRPr="00895C6A" w:rsidRDefault="00EC0B54" w:rsidP="00EC0B54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743C6" w:rsidRPr="00895C6A">
        <w:rPr>
          <w:rFonts w:ascii="黑体" w:eastAsia="黑体" w:hAnsi="黑体" w:hint="eastAsia"/>
          <w:sz w:val="32"/>
          <w:szCs w:val="32"/>
        </w:rPr>
        <w:t>二、考试内容</w:t>
      </w:r>
      <w:r w:rsidR="00023BBA" w:rsidRPr="00895C6A">
        <w:rPr>
          <w:rFonts w:ascii="黑体" w:eastAsia="黑体" w:hAnsi="黑体" w:hint="eastAsia"/>
          <w:sz w:val="32"/>
          <w:szCs w:val="32"/>
        </w:rPr>
        <w:t>及分值比例</w:t>
      </w:r>
    </w:p>
    <w:p w:rsidR="00EC0B54" w:rsidRPr="00895C6A" w:rsidRDefault="00EC0B54" w:rsidP="00EC0B54">
      <w:pPr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895C6A">
        <w:rPr>
          <w:rFonts w:ascii="仿宋_GB2312" w:eastAsia="仿宋_GB2312" w:hAnsi="黑体" w:hint="eastAsia"/>
          <w:b/>
          <w:sz w:val="32"/>
          <w:szCs w:val="32"/>
        </w:rPr>
        <w:t xml:space="preserve"> </w:t>
      </w:r>
      <w:r w:rsidR="00E84999" w:rsidRPr="00895C6A">
        <w:rPr>
          <w:rFonts w:ascii="仿宋_GB2312" w:eastAsia="仿宋_GB2312" w:hAnsi="黑体" w:hint="eastAsia"/>
          <w:b/>
          <w:sz w:val="32"/>
          <w:szCs w:val="32"/>
        </w:rPr>
        <w:t>第一部分</w:t>
      </w:r>
      <w:r w:rsidR="00975CEA" w:rsidRPr="00895C6A">
        <w:rPr>
          <w:rFonts w:ascii="仿宋_GB2312" w:eastAsia="仿宋_GB2312" w:hAnsi="黑体" w:hint="eastAsia"/>
          <w:b/>
          <w:sz w:val="32"/>
          <w:szCs w:val="32"/>
        </w:rPr>
        <w:t>教育理论</w:t>
      </w:r>
      <w:r w:rsidR="00DE7752" w:rsidRPr="00895C6A">
        <w:rPr>
          <w:rFonts w:ascii="仿宋_GB2312" w:eastAsia="仿宋_GB2312" w:hAnsi="黑体" w:hint="eastAsia"/>
          <w:b/>
          <w:sz w:val="32"/>
          <w:szCs w:val="32"/>
        </w:rPr>
        <w:t>知识</w:t>
      </w:r>
      <w:r w:rsidR="00975CEA" w:rsidRPr="00895C6A">
        <w:rPr>
          <w:rFonts w:ascii="仿宋_GB2312" w:eastAsia="仿宋_GB2312" w:hAnsi="黑体" w:hint="eastAsia"/>
          <w:b/>
          <w:sz w:val="32"/>
          <w:szCs w:val="32"/>
        </w:rPr>
        <w:t>考核</w:t>
      </w:r>
      <w:r w:rsidR="00CF701C" w:rsidRPr="00895C6A">
        <w:rPr>
          <w:rFonts w:ascii="仿宋_GB2312" w:eastAsia="仿宋_GB2312" w:hAnsi="黑体" w:hint="eastAsia"/>
          <w:b/>
          <w:sz w:val="32"/>
          <w:szCs w:val="32"/>
        </w:rPr>
        <w:t>（40分）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743C6" w:rsidRPr="00EC0B54">
        <w:rPr>
          <w:rFonts w:ascii="仿宋_GB2312" w:eastAsia="仿宋_GB2312" w:hint="eastAsia"/>
          <w:sz w:val="32"/>
          <w:szCs w:val="32"/>
        </w:rPr>
        <w:t>（一）与教育</w:t>
      </w:r>
      <w:r w:rsidR="00E84999" w:rsidRPr="00EC0B54">
        <w:rPr>
          <w:rFonts w:ascii="仿宋_GB2312" w:eastAsia="仿宋_GB2312" w:hint="eastAsia"/>
          <w:sz w:val="32"/>
          <w:szCs w:val="32"/>
        </w:rPr>
        <w:t>相关的</w:t>
      </w:r>
      <w:r w:rsidR="002743C6" w:rsidRPr="00EC0B54">
        <w:rPr>
          <w:rFonts w:ascii="仿宋_GB2312" w:eastAsia="仿宋_GB2312" w:hint="eastAsia"/>
          <w:sz w:val="32"/>
          <w:szCs w:val="32"/>
        </w:rPr>
        <w:t>法律法规</w:t>
      </w:r>
      <w:r w:rsidR="00DE7752" w:rsidRPr="00EC0B54">
        <w:rPr>
          <w:rFonts w:ascii="仿宋_GB2312" w:eastAsia="仿宋_GB2312" w:hint="eastAsia"/>
          <w:sz w:val="32"/>
          <w:szCs w:val="32"/>
        </w:rPr>
        <w:t>、政策文件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DE7752" w:rsidRPr="00EC0B54">
        <w:rPr>
          <w:rFonts w:ascii="仿宋_GB2312" w:eastAsia="仿宋_GB2312" w:hint="eastAsia"/>
          <w:sz w:val="32"/>
          <w:szCs w:val="32"/>
        </w:rPr>
        <w:t>法律法规：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84999" w:rsidRPr="00EC0B54">
        <w:rPr>
          <w:rFonts w:ascii="仿宋_GB2312" w:eastAsia="仿宋_GB2312" w:hint="eastAsia"/>
          <w:sz w:val="32"/>
          <w:szCs w:val="32"/>
        </w:rPr>
        <w:t>1、《中华人民共和国教育法》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84999" w:rsidRPr="00EC0B54">
        <w:rPr>
          <w:rFonts w:ascii="仿宋_GB2312" w:eastAsia="仿宋_GB2312" w:hint="eastAsia"/>
          <w:sz w:val="32"/>
          <w:szCs w:val="32"/>
        </w:rPr>
        <w:t>2、《中华人民共和国教师法》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84999" w:rsidRPr="00EC0B54">
        <w:rPr>
          <w:rFonts w:ascii="仿宋_GB2312" w:eastAsia="仿宋_GB2312" w:hint="eastAsia"/>
          <w:sz w:val="32"/>
          <w:szCs w:val="32"/>
        </w:rPr>
        <w:t>3、《中华人民共和国职业教育法》</w:t>
      </w:r>
      <w:r w:rsidR="00023BBA" w:rsidRPr="00EC0B54">
        <w:rPr>
          <w:rFonts w:ascii="仿宋_GB2312" w:eastAsia="仿宋_GB2312" w:hint="eastAsia"/>
          <w:sz w:val="32"/>
          <w:szCs w:val="32"/>
        </w:rPr>
        <w:tab/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84999" w:rsidRPr="00EC0B54">
        <w:rPr>
          <w:rFonts w:ascii="仿宋_GB2312" w:eastAsia="仿宋_GB2312" w:hint="eastAsia"/>
          <w:sz w:val="32"/>
          <w:szCs w:val="32"/>
        </w:rPr>
        <w:t>4、《中华人民共和国未成年人保护法》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84999" w:rsidRPr="00EC0B54">
        <w:rPr>
          <w:rFonts w:ascii="仿宋_GB2312" w:eastAsia="仿宋_GB2312" w:hint="eastAsia"/>
          <w:sz w:val="32"/>
          <w:szCs w:val="32"/>
        </w:rPr>
        <w:t>5、《中华人民共和国预防未成年人犯罪法》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84999" w:rsidRPr="00EC0B54">
        <w:rPr>
          <w:rFonts w:ascii="仿宋_GB2312" w:eastAsia="仿宋_GB2312" w:hint="eastAsia"/>
          <w:sz w:val="32"/>
          <w:szCs w:val="32"/>
        </w:rPr>
        <w:t>6、《学生伤害事故处理办法》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DE7752" w:rsidRPr="00EC0B54">
        <w:rPr>
          <w:rFonts w:ascii="仿宋_GB2312" w:eastAsia="仿宋_GB2312" w:hint="eastAsia"/>
          <w:sz w:val="32"/>
          <w:szCs w:val="32"/>
        </w:rPr>
        <w:t>政策文件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84999" w:rsidRPr="00EC0B54">
        <w:rPr>
          <w:rFonts w:ascii="仿宋_GB2312" w:eastAsia="仿宋_GB2312" w:hint="eastAsia"/>
          <w:sz w:val="32"/>
          <w:szCs w:val="32"/>
        </w:rPr>
        <w:t>1、</w:t>
      </w:r>
      <w:r w:rsidR="00E879A5" w:rsidRPr="00EC0B54">
        <w:rPr>
          <w:rFonts w:ascii="仿宋_GB2312" w:eastAsia="仿宋_GB2312" w:hint="eastAsia"/>
          <w:sz w:val="32"/>
          <w:szCs w:val="32"/>
        </w:rPr>
        <w:t>国家中长期教育改革和发展规划纲要(2010-2020年)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E84999" w:rsidRPr="00EC0B54">
        <w:rPr>
          <w:rFonts w:ascii="仿宋_GB2312" w:eastAsia="仿宋_GB2312" w:hint="eastAsia"/>
          <w:sz w:val="32"/>
          <w:szCs w:val="32"/>
        </w:rPr>
        <w:t>2、</w:t>
      </w:r>
      <w:r w:rsidR="00E879A5" w:rsidRPr="00EC0B54">
        <w:rPr>
          <w:rFonts w:ascii="仿宋_GB2312" w:eastAsia="仿宋_GB2312" w:hint="eastAsia"/>
          <w:sz w:val="32"/>
          <w:szCs w:val="32"/>
        </w:rPr>
        <w:t>《国务院关于加快发展现代职业教育的决定》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3、</w:t>
      </w:r>
      <w:r w:rsidR="00E879A5" w:rsidRPr="00EC0B54">
        <w:rPr>
          <w:rFonts w:ascii="仿宋_GB2312" w:eastAsia="仿宋_GB2312" w:hint="eastAsia"/>
          <w:sz w:val="32"/>
          <w:szCs w:val="32"/>
        </w:rPr>
        <w:t>教育部《依法治教实施纲要(2016-2020年)》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66029A" w:rsidRPr="00EC0B54">
        <w:rPr>
          <w:rFonts w:ascii="仿宋_GB2312" w:eastAsia="仿宋_GB2312" w:hint="eastAsia"/>
          <w:sz w:val="32"/>
          <w:szCs w:val="32"/>
        </w:rPr>
        <w:t>4、</w:t>
      </w:r>
      <w:r w:rsidR="00E84999" w:rsidRPr="00EC0B54">
        <w:rPr>
          <w:rFonts w:ascii="仿宋_GB2312" w:eastAsia="仿宋_GB2312" w:hint="eastAsia"/>
          <w:sz w:val="32"/>
          <w:szCs w:val="32"/>
        </w:rPr>
        <w:t>福建省中长期改革与发展规划纲要(2010-2020年)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</w:t>
      </w:r>
      <w:r w:rsidR="0066029A" w:rsidRPr="00EC0B54">
        <w:rPr>
          <w:rFonts w:ascii="仿宋_GB2312" w:eastAsia="仿宋_GB2312" w:hint="eastAsia"/>
          <w:sz w:val="32"/>
          <w:szCs w:val="32"/>
        </w:rPr>
        <w:t>5</w:t>
      </w:r>
      <w:r w:rsidR="00E84999" w:rsidRPr="00EC0B54">
        <w:rPr>
          <w:rFonts w:ascii="仿宋_GB2312" w:eastAsia="仿宋_GB2312" w:hint="eastAsia"/>
          <w:sz w:val="32"/>
          <w:szCs w:val="32"/>
        </w:rPr>
        <w:t>、福建省教育厅关于加强中等职业学校精细化管理的指导意见（闽教职成〔2012〕7号</w:t>
      </w:r>
      <w:r w:rsidR="00E84999" w:rsidRPr="00EC0B54">
        <w:rPr>
          <w:rFonts w:eastAsia="仿宋_GB2312" w:hint="eastAsia"/>
          <w:sz w:val="32"/>
          <w:szCs w:val="32"/>
        </w:rPr>
        <w:t> </w:t>
      </w:r>
      <w:r w:rsidR="00E84999" w:rsidRPr="00EC0B54">
        <w:rPr>
          <w:rFonts w:ascii="仿宋_GB2312" w:eastAsia="仿宋_GB2312" w:hint="eastAsia"/>
          <w:sz w:val="32"/>
          <w:szCs w:val="32"/>
        </w:rPr>
        <w:t>）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66029A" w:rsidRPr="00EC0B54">
        <w:rPr>
          <w:rFonts w:ascii="仿宋_GB2312" w:eastAsia="仿宋_GB2312" w:hint="eastAsia"/>
          <w:sz w:val="32"/>
          <w:szCs w:val="32"/>
        </w:rPr>
        <w:t>（二）</w:t>
      </w:r>
      <w:r w:rsidR="001D21D7" w:rsidRPr="00EC0B54">
        <w:rPr>
          <w:rFonts w:ascii="仿宋_GB2312" w:eastAsia="仿宋_GB2312" w:hint="eastAsia"/>
          <w:sz w:val="32"/>
          <w:szCs w:val="32"/>
        </w:rPr>
        <w:t>教师职业道德规范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D21D7" w:rsidRPr="00EC0B54">
        <w:rPr>
          <w:rFonts w:ascii="仿宋_GB2312" w:eastAsia="仿宋_GB2312" w:hint="eastAsia"/>
          <w:sz w:val="32"/>
          <w:szCs w:val="32"/>
        </w:rPr>
        <w:t>教育学基础知识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D21D7" w:rsidRPr="00EC0B54">
        <w:rPr>
          <w:rFonts w:ascii="仿宋_GB2312" w:eastAsia="仿宋_GB2312" w:hint="eastAsia"/>
          <w:sz w:val="32"/>
          <w:szCs w:val="32"/>
        </w:rPr>
        <w:t>教育目的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D21D7" w:rsidRPr="00EC0B54">
        <w:rPr>
          <w:rFonts w:ascii="仿宋_GB2312" w:eastAsia="仿宋_GB2312" w:hint="eastAsia"/>
          <w:sz w:val="32"/>
          <w:szCs w:val="32"/>
        </w:rPr>
        <w:t>教育内容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D21D7" w:rsidRPr="00EC0B54">
        <w:rPr>
          <w:rFonts w:ascii="仿宋_GB2312" w:eastAsia="仿宋_GB2312" w:hint="eastAsia"/>
          <w:sz w:val="32"/>
          <w:szCs w:val="32"/>
        </w:rPr>
        <w:t>教育</w:t>
      </w:r>
      <w:r w:rsidR="009F0C8D" w:rsidRPr="00EC0B54">
        <w:rPr>
          <w:rFonts w:ascii="仿宋_GB2312" w:eastAsia="仿宋_GB2312" w:hint="eastAsia"/>
          <w:sz w:val="32"/>
          <w:szCs w:val="32"/>
        </w:rPr>
        <w:t>途径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D21D7" w:rsidRPr="00EC0B54">
        <w:rPr>
          <w:rFonts w:ascii="仿宋_GB2312" w:eastAsia="仿宋_GB2312" w:hint="eastAsia"/>
          <w:sz w:val="32"/>
          <w:szCs w:val="32"/>
        </w:rPr>
        <w:t>学校的教育制度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D21D7" w:rsidRPr="00EC0B54">
        <w:rPr>
          <w:rFonts w:ascii="仿宋_GB2312" w:eastAsia="仿宋_GB2312" w:hint="eastAsia"/>
          <w:sz w:val="32"/>
          <w:szCs w:val="32"/>
        </w:rPr>
        <w:t>教师</w:t>
      </w:r>
      <w:r w:rsidR="006E4A5E" w:rsidRPr="00EC0B54">
        <w:rPr>
          <w:rFonts w:ascii="仿宋_GB2312" w:eastAsia="仿宋_GB2312" w:hint="eastAsia"/>
          <w:sz w:val="32"/>
          <w:szCs w:val="32"/>
        </w:rPr>
        <w:t>与</w:t>
      </w:r>
      <w:r w:rsidR="001D21D7" w:rsidRPr="00EC0B54">
        <w:rPr>
          <w:rFonts w:ascii="仿宋_GB2312" w:eastAsia="仿宋_GB2312" w:hint="eastAsia"/>
          <w:sz w:val="32"/>
          <w:szCs w:val="32"/>
        </w:rPr>
        <w:t>学生</w:t>
      </w:r>
    </w:p>
    <w:p w:rsidR="00EC0B54" w:rsidRPr="00895C6A" w:rsidRDefault="00EC0B54" w:rsidP="00EC0B54">
      <w:pPr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EC0B54">
        <w:rPr>
          <w:rFonts w:ascii="黑体" w:eastAsia="黑体" w:hAnsi="黑体" w:hint="eastAsia"/>
          <w:sz w:val="32"/>
          <w:szCs w:val="32"/>
        </w:rPr>
        <w:t xml:space="preserve"> </w:t>
      </w:r>
      <w:r w:rsidR="00DE7752" w:rsidRPr="00895C6A">
        <w:rPr>
          <w:rFonts w:ascii="仿宋_GB2312" w:eastAsia="仿宋_GB2312" w:hAnsi="黑体" w:hint="eastAsia"/>
          <w:b/>
          <w:sz w:val="32"/>
          <w:szCs w:val="32"/>
        </w:rPr>
        <w:t>第二部分 岗位职业能力</w:t>
      </w:r>
      <w:r w:rsidR="00975CEA" w:rsidRPr="00895C6A">
        <w:rPr>
          <w:rFonts w:ascii="仿宋_GB2312" w:eastAsia="仿宋_GB2312" w:hAnsi="黑体" w:hint="eastAsia"/>
          <w:b/>
          <w:sz w:val="32"/>
          <w:szCs w:val="32"/>
        </w:rPr>
        <w:t>考核</w:t>
      </w:r>
      <w:r w:rsidR="002E171D" w:rsidRPr="00895C6A">
        <w:rPr>
          <w:rFonts w:ascii="仿宋_GB2312" w:eastAsia="仿宋_GB2312" w:hAnsi="黑体" w:hint="eastAsia"/>
          <w:b/>
          <w:sz w:val="32"/>
          <w:szCs w:val="32"/>
        </w:rPr>
        <w:t>（60分）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66029A" w:rsidRPr="00EC0B54">
        <w:rPr>
          <w:rFonts w:ascii="仿宋_GB2312" w:eastAsia="仿宋_GB2312" w:hint="eastAsia"/>
          <w:sz w:val="32"/>
          <w:szCs w:val="32"/>
        </w:rPr>
        <w:t>（一）</w:t>
      </w:r>
      <w:r w:rsidR="00DE7752" w:rsidRPr="00EC0B54">
        <w:rPr>
          <w:rFonts w:ascii="仿宋_GB2312" w:eastAsia="仿宋_GB2312" w:hint="eastAsia"/>
          <w:sz w:val="32"/>
          <w:szCs w:val="32"/>
        </w:rPr>
        <w:t>办公室</w:t>
      </w:r>
      <w:r w:rsidR="00010605" w:rsidRPr="00EC0B54">
        <w:rPr>
          <w:rFonts w:ascii="仿宋_GB2312" w:eastAsia="仿宋_GB2312" w:hint="eastAsia"/>
          <w:sz w:val="32"/>
          <w:szCs w:val="32"/>
        </w:rPr>
        <w:t>事务处理实务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010605" w:rsidRPr="00EC0B54">
        <w:rPr>
          <w:rFonts w:ascii="仿宋_GB2312" w:eastAsia="仿宋_GB2312" w:hint="eastAsia"/>
          <w:sz w:val="32"/>
          <w:szCs w:val="32"/>
        </w:rPr>
        <w:t>办公室的基本职能、</w:t>
      </w:r>
      <w:r w:rsidR="009A0818" w:rsidRPr="00EC0B54">
        <w:rPr>
          <w:rFonts w:ascii="仿宋_GB2312" w:eastAsia="仿宋_GB2312" w:hint="eastAsia"/>
          <w:sz w:val="32"/>
          <w:szCs w:val="32"/>
        </w:rPr>
        <w:t>工作程序</w:t>
      </w:r>
      <w:r w:rsidR="00010605" w:rsidRPr="00EC0B54">
        <w:rPr>
          <w:rFonts w:ascii="仿宋_GB2312" w:eastAsia="仿宋_GB2312" w:hint="eastAsia"/>
          <w:sz w:val="32"/>
          <w:szCs w:val="32"/>
        </w:rPr>
        <w:t>和主要工作内容，如接打电话、邮件处理、接待实务、会议及会谈实务、日程安排、文书与档案实务等。</w:t>
      </w:r>
    </w:p>
    <w:p w:rsid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66029A" w:rsidRPr="00EC0B54">
        <w:rPr>
          <w:rFonts w:ascii="仿宋_GB2312" w:eastAsia="仿宋_GB2312" w:hint="eastAsia"/>
          <w:sz w:val="32"/>
          <w:szCs w:val="32"/>
        </w:rPr>
        <w:t>（二）</w:t>
      </w:r>
      <w:r w:rsidR="00DE7752" w:rsidRPr="00EC0B54">
        <w:rPr>
          <w:rFonts w:ascii="仿宋_GB2312" w:eastAsia="仿宋_GB2312" w:hint="eastAsia"/>
          <w:sz w:val="32"/>
          <w:szCs w:val="32"/>
        </w:rPr>
        <w:t>公文写作与处理</w:t>
      </w:r>
    </w:p>
    <w:p w:rsidR="001D21D7" w:rsidRPr="00EC0B54" w:rsidRDefault="00EC0B54" w:rsidP="00EC0B5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940A2" w:rsidRPr="00EC0B54">
        <w:rPr>
          <w:rFonts w:ascii="仿宋_GB2312" w:eastAsia="仿宋_GB2312" w:hint="eastAsia"/>
          <w:sz w:val="32"/>
          <w:szCs w:val="32"/>
        </w:rPr>
        <w:t>公文种类、公文格式、行文规则、公文拟制、公文办理、公文管理</w:t>
      </w:r>
      <w:r w:rsidR="00010605" w:rsidRPr="00EC0B54">
        <w:rPr>
          <w:rFonts w:ascii="仿宋_GB2312" w:eastAsia="仿宋_GB2312" w:hint="eastAsia"/>
          <w:sz w:val="32"/>
          <w:szCs w:val="32"/>
        </w:rPr>
        <w:t>等</w:t>
      </w:r>
      <w:r w:rsidR="00023BBA" w:rsidRPr="00EC0B54">
        <w:rPr>
          <w:rFonts w:ascii="仿宋_GB2312" w:eastAsia="仿宋_GB2312" w:hint="eastAsia"/>
          <w:sz w:val="32"/>
          <w:szCs w:val="32"/>
        </w:rPr>
        <w:t>的运用和</w:t>
      </w:r>
      <w:r w:rsidR="0066029A" w:rsidRPr="00EC0B54">
        <w:rPr>
          <w:rFonts w:ascii="仿宋_GB2312" w:eastAsia="仿宋_GB2312" w:hint="eastAsia"/>
          <w:sz w:val="32"/>
          <w:szCs w:val="32"/>
        </w:rPr>
        <w:t>处理</w:t>
      </w:r>
      <w:r w:rsidR="006D10BB" w:rsidRPr="00EC0B54">
        <w:rPr>
          <w:rFonts w:ascii="仿宋_GB2312" w:eastAsia="仿宋_GB2312" w:hint="eastAsia"/>
          <w:sz w:val="32"/>
          <w:szCs w:val="32"/>
        </w:rPr>
        <w:t>。</w:t>
      </w:r>
    </w:p>
    <w:sectPr w:rsidR="001D21D7" w:rsidRPr="00EC0B54" w:rsidSect="00EC0B54">
      <w:footerReference w:type="default" r:id="rId7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060" w:rsidRDefault="00A65060" w:rsidP="00010605">
      <w:r>
        <w:separator/>
      </w:r>
    </w:p>
  </w:endnote>
  <w:endnote w:type="continuationSeparator" w:id="1">
    <w:p w:rsidR="00A65060" w:rsidRDefault="00A65060" w:rsidP="00010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1452864"/>
      <w:docPartObj>
        <w:docPartGallery w:val="Page Numbers (Bottom of Page)"/>
        <w:docPartUnique/>
      </w:docPartObj>
    </w:sdtPr>
    <w:sdtContent>
      <w:p w:rsidR="00010605" w:rsidRDefault="00A15730">
        <w:pPr>
          <w:pStyle w:val="a7"/>
          <w:jc w:val="center"/>
        </w:pPr>
        <w:r>
          <w:fldChar w:fldCharType="begin"/>
        </w:r>
        <w:r w:rsidR="00010605">
          <w:instrText>PAGE   \* MERGEFORMAT</w:instrText>
        </w:r>
        <w:r>
          <w:fldChar w:fldCharType="separate"/>
        </w:r>
        <w:r w:rsidR="00587BA6" w:rsidRPr="00587BA6">
          <w:rPr>
            <w:noProof/>
            <w:lang w:val="zh-CN"/>
          </w:rPr>
          <w:t>1</w:t>
        </w:r>
        <w:r>
          <w:fldChar w:fldCharType="end"/>
        </w:r>
      </w:p>
    </w:sdtContent>
  </w:sdt>
  <w:p w:rsidR="00010605" w:rsidRDefault="0001060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060" w:rsidRDefault="00A65060" w:rsidP="00010605">
      <w:r>
        <w:separator/>
      </w:r>
    </w:p>
  </w:footnote>
  <w:footnote w:type="continuationSeparator" w:id="1">
    <w:p w:rsidR="00A65060" w:rsidRDefault="00A65060" w:rsidP="000106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891"/>
    <w:multiLevelType w:val="hybridMultilevel"/>
    <w:tmpl w:val="28C0D33E"/>
    <w:lvl w:ilvl="0" w:tplc="AD92357C">
      <w:start w:val="5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15CD0F55"/>
    <w:multiLevelType w:val="hybridMultilevel"/>
    <w:tmpl w:val="86083FF2"/>
    <w:lvl w:ilvl="0" w:tplc="F0B02FA0">
      <w:start w:val="2"/>
      <w:numFmt w:val="japaneseCounting"/>
      <w:lvlText w:val="（%1）"/>
      <w:lvlJc w:val="left"/>
      <w:pPr>
        <w:ind w:left="1146" w:hanging="720"/>
      </w:pPr>
      <w:rPr>
        <w:rFonts w:ascii="Times New Roman" w:hAnsi="_5b8b_4f53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2DB70895"/>
    <w:multiLevelType w:val="hybridMultilevel"/>
    <w:tmpl w:val="21E25910"/>
    <w:lvl w:ilvl="0" w:tplc="327E54D6">
      <w:start w:val="6"/>
      <w:numFmt w:val="decimal"/>
      <w:lvlText w:val="%1、"/>
      <w:lvlJc w:val="left"/>
      <w:pPr>
        <w:ind w:left="360" w:hanging="360"/>
      </w:pPr>
      <w:rPr>
        <w:rFonts w:eastAsia="_5b8b_4f53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EF36A6"/>
    <w:multiLevelType w:val="hybridMultilevel"/>
    <w:tmpl w:val="AECC461C"/>
    <w:lvl w:ilvl="0" w:tplc="A292483E">
      <w:start w:val="1"/>
      <w:numFmt w:val="decimal"/>
      <w:lvlText w:val="%1、"/>
      <w:lvlJc w:val="left"/>
      <w:pPr>
        <w:ind w:left="840" w:hanging="360"/>
      </w:pPr>
      <w:rPr>
        <w:rFonts w:asciiTheme="majorEastAsia" w:eastAsiaTheme="majorEastAsia" w:hAnsiTheme="majorEastAsia" w:cs="宋体"/>
      </w:rPr>
    </w:lvl>
    <w:lvl w:ilvl="1" w:tplc="2FDEA1E2">
      <w:start w:val="1"/>
      <w:numFmt w:val="japaneseCounting"/>
      <w:lvlText w:val="（%2）"/>
      <w:lvlJc w:val="left"/>
      <w:pPr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BB774AC"/>
    <w:multiLevelType w:val="hybridMultilevel"/>
    <w:tmpl w:val="0832BE2A"/>
    <w:lvl w:ilvl="0" w:tplc="4A54D52E">
      <w:start w:val="2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4C9C3DD5"/>
    <w:multiLevelType w:val="hybridMultilevel"/>
    <w:tmpl w:val="418E4C60"/>
    <w:lvl w:ilvl="0" w:tplc="04A44248">
      <w:start w:val="3"/>
      <w:numFmt w:val="decimal"/>
      <w:lvlText w:val="%1、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6">
    <w:nsid w:val="55D63174"/>
    <w:multiLevelType w:val="hybridMultilevel"/>
    <w:tmpl w:val="C262C626"/>
    <w:lvl w:ilvl="0" w:tplc="6B949D6C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8642A69"/>
    <w:multiLevelType w:val="hybridMultilevel"/>
    <w:tmpl w:val="B14410DC"/>
    <w:lvl w:ilvl="0" w:tplc="C5200944">
      <w:start w:val="1"/>
      <w:numFmt w:val="japaneseCount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0684030"/>
    <w:multiLevelType w:val="hybridMultilevel"/>
    <w:tmpl w:val="068C677C"/>
    <w:lvl w:ilvl="0" w:tplc="7C10E962">
      <w:start w:val="3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61362314"/>
    <w:multiLevelType w:val="hybridMultilevel"/>
    <w:tmpl w:val="31F03030"/>
    <w:lvl w:ilvl="0" w:tplc="92E28B6C">
      <w:start w:val="2"/>
      <w:numFmt w:val="japaneseCounting"/>
      <w:lvlText w:val="（%1）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0">
    <w:nsid w:val="7E7B1821"/>
    <w:multiLevelType w:val="hybridMultilevel"/>
    <w:tmpl w:val="59BACAFE"/>
    <w:lvl w:ilvl="0" w:tplc="607CD4DA">
      <w:start w:val="1"/>
      <w:numFmt w:val="japaneseCounting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A6D"/>
    <w:rsid w:val="00010605"/>
    <w:rsid w:val="00023BBA"/>
    <w:rsid w:val="00096712"/>
    <w:rsid w:val="001940A2"/>
    <w:rsid w:val="001D21D7"/>
    <w:rsid w:val="00221D8F"/>
    <w:rsid w:val="002743C6"/>
    <w:rsid w:val="002E171D"/>
    <w:rsid w:val="0032647C"/>
    <w:rsid w:val="00365D65"/>
    <w:rsid w:val="00423DE5"/>
    <w:rsid w:val="00442D52"/>
    <w:rsid w:val="0044335C"/>
    <w:rsid w:val="0051096C"/>
    <w:rsid w:val="005205D4"/>
    <w:rsid w:val="00587BA6"/>
    <w:rsid w:val="005A4192"/>
    <w:rsid w:val="005F0206"/>
    <w:rsid w:val="0065523E"/>
    <w:rsid w:val="0066029A"/>
    <w:rsid w:val="006D10BB"/>
    <w:rsid w:val="006D1A51"/>
    <w:rsid w:val="006E4A5E"/>
    <w:rsid w:val="007A69ED"/>
    <w:rsid w:val="00833F79"/>
    <w:rsid w:val="00864793"/>
    <w:rsid w:val="008659F6"/>
    <w:rsid w:val="00895C6A"/>
    <w:rsid w:val="008B4F18"/>
    <w:rsid w:val="00925DD3"/>
    <w:rsid w:val="00975CEA"/>
    <w:rsid w:val="009A0818"/>
    <w:rsid w:val="009E402F"/>
    <w:rsid w:val="009F0C8D"/>
    <w:rsid w:val="00A07CC5"/>
    <w:rsid w:val="00A15730"/>
    <w:rsid w:val="00A65060"/>
    <w:rsid w:val="00A6683E"/>
    <w:rsid w:val="00C73C89"/>
    <w:rsid w:val="00CF701C"/>
    <w:rsid w:val="00DA240E"/>
    <w:rsid w:val="00DB065C"/>
    <w:rsid w:val="00DC5E78"/>
    <w:rsid w:val="00DE5A6D"/>
    <w:rsid w:val="00DE7752"/>
    <w:rsid w:val="00E348B4"/>
    <w:rsid w:val="00E84999"/>
    <w:rsid w:val="00E879A5"/>
    <w:rsid w:val="00EC0B54"/>
    <w:rsid w:val="00EC5F78"/>
    <w:rsid w:val="00F30103"/>
    <w:rsid w:val="00F8424A"/>
    <w:rsid w:val="00F96BF1"/>
    <w:rsid w:val="00FA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743C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743C6"/>
  </w:style>
  <w:style w:type="paragraph" w:styleId="a4">
    <w:name w:val="Normal (Web)"/>
    <w:basedOn w:val="a"/>
    <w:unhideWhenUsed/>
    <w:rsid w:val="002743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1D21D7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010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1060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0106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0106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743C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743C6"/>
  </w:style>
  <w:style w:type="paragraph" w:styleId="a4">
    <w:name w:val="Normal (Web)"/>
    <w:basedOn w:val="a"/>
    <w:uiPriority w:val="99"/>
    <w:unhideWhenUsed/>
    <w:rsid w:val="002743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1D21D7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010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1060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0106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0106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3529">
              <w:marLeft w:val="0"/>
              <w:marRight w:val="0"/>
              <w:marTop w:val="1134"/>
              <w:marBottom w:val="1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1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432701">
              <w:marLeft w:val="0"/>
              <w:marRight w:val="0"/>
              <w:marTop w:val="1134"/>
              <w:marBottom w:val="1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9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9971">
              <w:marLeft w:val="0"/>
              <w:marRight w:val="0"/>
              <w:marTop w:val="1134"/>
              <w:marBottom w:val="1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35686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3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0209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870019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01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97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967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49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539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49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377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487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324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743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926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8426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506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lenovo</cp:lastModifiedBy>
  <cp:revision>21</cp:revision>
  <dcterms:created xsi:type="dcterms:W3CDTF">2017-07-06T09:19:00Z</dcterms:created>
  <dcterms:modified xsi:type="dcterms:W3CDTF">2017-07-11T03:30:00Z</dcterms:modified>
</cp:coreProperties>
</file>