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BD24">
      <w:pPr>
        <w:jc w:val="center"/>
        <w:rPr>
          <w:rFonts w:hint="eastAsia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福建建筑学校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公务用车租赁服务遴选公告</w:t>
      </w:r>
    </w:p>
    <w:p w14:paraId="4986EE06">
      <w:pPr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为做好公务用车管理，确保学校公务用车规范、安全、节约、高效，根据相关法律法规及内部管理制度，现决定面向社会公开遴选公务用车租赁定点服务商。现将有关事项公告如下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08486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项目名称</w:t>
      </w:r>
    </w:p>
    <w:p w14:paraId="1E59992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福建建筑学校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公务用车租赁服务</w:t>
      </w:r>
    </w:p>
    <w:p w14:paraId="3F039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内容及方式</w:t>
      </w:r>
    </w:p>
    <w:p w14:paraId="27E6F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1.服务内容：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提供各类公务用车租赁服务，包括但不限于轿车、商务车、中巴车、大巴车等不同车型。</w:t>
      </w:r>
    </w:p>
    <w:p w14:paraId="16EA86D5">
      <w:pPr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服务方式：入围公司列入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福建建筑学校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公务用车租赁服务商家库，由学校与入围公司签订入围租车服务协议，明确服务内容、价格、期限以及安全等双方责任义务，学校根据实际需求从中选择租赁单位。</w:t>
      </w:r>
    </w:p>
    <w:p w14:paraId="483B0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期限</w:t>
      </w:r>
    </w:p>
    <w:p w14:paraId="54827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服务期限：2年</w:t>
      </w:r>
    </w:p>
    <w:p w14:paraId="27A23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、服务商资格要求</w:t>
      </w:r>
    </w:p>
    <w:p w14:paraId="2E7C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加遴选的服务商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《中华人民共和国政府采购法》第二十二条规定并具备以下条件：</w:t>
      </w:r>
    </w:p>
    <w:p w14:paraId="60B1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1.须具有独立法人资格，注册住所须为福州市区或在福州市区设立经工商注册的分支机构，持有有效的营业执照、税务登记证、组织机构代码证（或三证合一的营业执照）。</w:t>
      </w:r>
    </w:p>
    <w:p w14:paraId="716B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2.具备合法有效的道路运输经营许可证，经营范围包含汽车租赁等相关业务。</w:t>
      </w:r>
    </w:p>
    <w:p w14:paraId="6C00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3.具有良好的商业信誉和健全的财务会计制度，近三年内无重大违法违规记录。</w:t>
      </w:r>
    </w:p>
    <w:p w14:paraId="57E7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4.具备一定规模的车辆资源，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提供服务的车辆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应为购买5年内，或行车公里数在10万公里以内的车辆，能够满足我单位多样化、高频次的用车需求。</w:t>
      </w:r>
    </w:p>
    <w:p w14:paraId="048C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提供的服务车辆均须按法定要求定期经过维护保养和安全检测，必须符合国家、行业技术标准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办理车上人员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座位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险，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轿车、商务车每座60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中巴、大巴车每座80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以上。</w:t>
      </w:r>
    </w:p>
    <w:p w14:paraId="289C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.具有完善的车辆管理制度和安全保障措施，能够确保车辆运营安全。</w:t>
      </w:r>
    </w:p>
    <w:p w14:paraId="3FB9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.具有良好的服务体系，能够及时响应并解决我单位在用车过程中遇到的问题。</w:t>
      </w:r>
    </w:p>
    <w:p w14:paraId="0E5F8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8.提供用车服务的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驾驶员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须具备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相应准驾车型的驾驶证，且具有丰富的驾驶经验，无不良驾驶记录，且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身体健康，工作态度好，作风正派，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能够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配合学校调度提供优质服务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82C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.本项目不接受联合体参与遴选，服务商不得将本项目服务内容转包或分包给其他单位。</w:t>
      </w:r>
    </w:p>
    <w:p w14:paraId="31F8AC80">
      <w:pPr>
        <w:ind w:left="0" w:leftChars="0" w:firstLine="729" w:firstLineChars="228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五、遴选办法</w:t>
      </w:r>
    </w:p>
    <w:p w14:paraId="44A35DAB">
      <w:pPr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1.由学校抽调相关人员组成专门的评审小组，根据评审标准对各服务商的响应文件进行独立评审。</w:t>
      </w:r>
    </w:p>
    <w:p w14:paraId="6D722FEA">
      <w:pPr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入围资格的确定与取消：入围公司最终按照短途车辆各车型租赁报价相加结果*70%+长途车辆（含福州八县）各车型租赁报价*30%的结果，选择价格最低的选择价格最低的3家入围，学校根据实际需求从中选择租赁单位。</w:t>
      </w:r>
    </w:p>
    <w:p w14:paraId="2B7D72A1">
      <w:pPr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3.评审结束后，学校将在官方网站对评审结果进行公示，公示结束且无异议后，学校将与入围服务商签订服务合同，</w:t>
      </w:r>
    </w:p>
    <w:p w14:paraId="22273908">
      <w:pPr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4.若入围公司在服务期内存在违反协议规定、安全措施不足、响应不及时、服务态度差等不良表现，经查实并报学校批准后予以取消入围资格。</w:t>
      </w:r>
    </w:p>
    <w:p w14:paraId="28FCAD65">
      <w:pPr>
        <w:ind w:left="0" w:leftChars="0" w:firstLine="729" w:firstLineChars="228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学校车辆租赁服务遴选仅是租赁公司入围，学校不承诺车辆保底使用量。若本次报名参与公司数量不足，学校将增加其它方式遴选，确保货比三家。</w:t>
      </w:r>
    </w:p>
    <w:p w14:paraId="40B6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报名时间、地点与要求</w:t>
      </w:r>
    </w:p>
    <w:p w14:paraId="75A32697">
      <w:pPr>
        <w:ind w:left="0" w:leftChars="0" w:firstLine="729" w:firstLineChars="228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报名时间：20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5月14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日8:00～11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30，14: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～16:30。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逾期不再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接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收报名材料）</w:t>
      </w:r>
    </w:p>
    <w:p w14:paraId="232C052D">
      <w:pPr>
        <w:ind w:left="0" w:leftChars="0" w:firstLine="729" w:firstLineChars="22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福建建筑学校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办公楼310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（福州市洪山桥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中店43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联系人及电话：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郑怀韬，13459114667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88FAD81">
      <w:pPr>
        <w:ind w:left="0" w:leftChars="0" w:firstLine="729" w:firstLineChars="22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3.报名要求：报名时需携带企业营业执照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道路运输经营许可证、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法定代表人证明或授权委托书原件及被授权人身份证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加盖单位公章复印件一套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另提交：加盖单位公章报价表、服务承诺函各一份（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附后），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其中报价表应独立密封装袋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并在封口处加盖公章或单位密封专用章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（每个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的价格均应填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资料不全（或未按要求加盖公章）者视为放弃报名资格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75FF3F1A">
      <w:pPr>
        <w:ind w:left="0" w:leftChars="0" w:firstLine="729" w:firstLineChars="228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938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1.服务承诺函</w:t>
      </w:r>
    </w:p>
    <w:p w14:paraId="20F20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2.车辆租赁报价表</w:t>
      </w:r>
    </w:p>
    <w:p w14:paraId="2928F6A1">
      <w:pPr>
        <w:ind w:left="0" w:leftChars="0" w:firstLine="729" w:firstLineChars="228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8FEDA15">
      <w:pPr>
        <w:wordWrap w:val="0"/>
        <w:ind w:left="0" w:leftChars="0" w:firstLine="729" w:firstLineChars="22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福建建筑学校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4FADB4C7">
      <w:pPr>
        <w:ind w:left="0" w:leftChars="0" w:firstLine="729" w:firstLineChars="22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5FA75D36">
      <w:pPr>
        <w:ind w:left="0" w:leftChars="0" w:firstLine="638" w:firstLineChars="228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F8442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5CE7BA-75F6-4755-8B50-9CBBF36135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980705-3DA7-4BC2-ADB4-D7B7188A67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396FDE-F15D-44D6-9CA7-14BB1CD683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43BA11-46F6-4166-B862-045973D391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9A2ECB2-8D2E-4D25-90B3-E74B403691F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A708C"/>
    <w:rsid w:val="07AD371E"/>
    <w:rsid w:val="11672B39"/>
    <w:rsid w:val="156A708C"/>
    <w:rsid w:val="59466AAC"/>
    <w:rsid w:val="5ED90C99"/>
    <w:rsid w:val="61A161B8"/>
    <w:rsid w:val="6E7A1D9E"/>
    <w:rsid w:val="6F6D4F87"/>
    <w:rsid w:val="75D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Arial" w:hAnsi="Arial" w:eastAsia="黑体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df439f09-402a-4473-ae45-4e2360170680</errorID>
      <errorWord>符合满足</errorWord>
      <group>L1_Grammar</group>
      <groupName>语法问题</groupName>
      <ability>L2_Redundancy</ability>
      <abilityName>成分冗余</abilityName>
      <candidateList>
        <item>符合</item>
      </candidateList>
      <explain>句子中可能存在主语、谓语、定语等成分的赘余或重复。</explain>
      <paraID>2E7C33FB</paraID>
      <start>10</start>
      <end>12</end>
      <status>modified</status>
      <modifiedWord>符合</modifiedWord>
      <trackRevisions>false</trackRevisions>
    </reviewItem>
    <reviewItem>
      <errorID>16cee92d-73b7-4674-9aae-305649657f3b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E5F8EBC</paraID>
      <start>12</start>
      <end>15</end>
      <status>modified</status>
      <modifiedWord>须具备</modifiedWord>
      <trackRevisions>false</trackRevisions>
    </reviewItem>
    <reviewItem>
      <errorID>922b5e80-a2f8-4a84-bab7-f91fa1b05d59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75A32697</paraID>
      <start>26</start>
      <end>27</end>
      <status>modified</status>
      <modifiedWord>:</modifiedWord>
      <trackRevisions>false</trackRevisions>
    </reviewItem>
    <reviewItem>
      <errorID>fb5e6eb3-4598-49bb-851c-9032f21b3309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688FAD81</paraID>
      <start>19</start>
      <end>20</end>
      <status>modified</status>
      <modifiedWord>（</modifiedWord>
      <trackRevisions>false</trackRevisions>
    </reviewItem>
    <reviewItem>
      <errorID>7d14cddb-2990-47d3-b3e1-dbd8d5a8ccbf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688FAD81</paraID>
      <start>22</start>
      <end>23</end>
      <status>modified</status>
      <modifiedWord>）</modifiedWord>
      <trackRevisions>false</trackRevisions>
    </reviewItem>
    <reviewItem>
      <errorID>4210dada-26ee-4d76-b52d-8a380717915a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688FAD81</paraID>
      <start>97</start>
      <end>99</end>
      <status>modified</status>
      <modifiedWord>模板</modifiedWord>
      <trackRevisions>false</trackRevisions>
    </reviewItem>
    <reviewItem>
      <errorID>05a104b3-fa93-4bd9-8ebc-13a0685b63b5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4938B5D9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67f3d2a-7804-425a-b680-6481a2b045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1415</Words>
  <Characters>1479</Characters>
  <Lines>0</Lines>
  <Paragraphs>0</Paragraphs>
  <TotalTime>22</TotalTime>
  <ScaleCrop>false</ScaleCrop>
  <LinksUpToDate>false</LinksUpToDate>
  <CharactersWithSpaces>1482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2026-04-20T23:35:00Z</dcterms:created>
  <dc:creator></dc:creator>
  <cp:lastModifiedBy>Albert</cp:lastModifiedBy>
  <cp:lastPrinted>2026-04-28T03:10:00Z</cp:lastPrinted>
  <dcterms:modified xsi:type="dcterms:W3CDTF">2026-05-06T02:22:12Z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04BF2C599ABD4FF5AD6ADBEB9724086E_11</vt:lpwstr>
  </property>
  <property fmtid="{D5CDD505-2E9C-101B-9397-08002B2CF9AE}" pid="4" name="KSOTemplateDocerSaveRecord">
    <vt:lpwstr>eyJoZGlkIjoiMzMyMzVjYzg4YzI4ZDVhZGIzYjFkYWNjMWJkOTRhMGYiLCJ1c2VySWQiOiI2NDc5MDg1MzkifQ==</vt:lpwstr>
  </property>
</Properties>
</file>